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19 декабря 2013 года N 606-ЗО</w:t>
      </w:r>
      <w:r>
        <w:rPr>
          <w:rFonts w:ascii="Calibri" w:hAnsi="Calibri" w:cs="Calibri"/>
        </w:rPr>
        <w:br/>
      </w:r>
    </w:p>
    <w:p w:rsidR="00D544E6" w:rsidRDefault="00D544E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ЧЕЛЯБИНСКОЙ ОБЛАСТИ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бюджете Челябинского областного фонда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обязательного медицинского страхования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2014 год и на плановый период 2015 и 2016 годов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hyperlink r:id="rId4" w:history="1">
        <w:r>
          <w:rPr>
            <w:rFonts w:ascii="Calibri" w:hAnsi="Calibri" w:cs="Calibri"/>
            <w:color w:val="0000FF"/>
          </w:rPr>
          <w:t>постановлением</w:t>
        </w:r>
      </w:hyperlink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Законодательного Собрания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Челябинской области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декабря 2013 г. N 1769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19"/>
      <w:bookmarkEnd w:id="1"/>
      <w:r>
        <w:rPr>
          <w:rFonts w:ascii="Calibri" w:hAnsi="Calibri" w:cs="Calibri"/>
        </w:rPr>
        <w:t>Статья 1. Основные характеристики бюджета Челябинского областного фонда обязательного медицинского страхования на 2014 год и на плановый период 2015 и 2016 годов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основные характеристики бюджета Челябинского областного фонда обязательного медицинского страхования (далее - Фонд) на 2014 год: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прогнозируемый общий объем доходов бюджета Фонда в сумме 28771528,9 тыс. рублей, в том числе за счет межбюджетных трансфертов, получаемых из других бюджетов бюджетной системы Российской Федерации в сумме 28596008,9 тыс. рублей;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общий объем расходов бюджета Фонда в сумме 28771528,9 тыс. рублей.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Утвердить основные характеристики бюджета Фонда на плановый период 2015 и 2016 годов: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прогнозируемый общий объем доходов бюджета Фонда на 2015 год в сумме 32784597,8 тыс. рублей, в том числе за счет межбюджетных трансфертов, получаемых из других бюджетов бюджетной системы Российской Федерации в сумме 32590927,8 тыс. рублей, и на 2016 год в сумме 34275424,4 тыс. рублей, в том числе за счет межбюджетных трансфертов, получаемых из других бюджетов бюджетной системы Российской Федерации в</w:t>
      </w:r>
      <w:proofErr w:type="gramEnd"/>
      <w:r>
        <w:rPr>
          <w:rFonts w:ascii="Calibri" w:hAnsi="Calibri" w:cs="Calibri"/>
        </w:rPr>
        <w:t xml:space="preserve"> сумме 34057644,4 тыс. рублей;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общий объем расходов бюджета Фонда на 2015 год в сумме 32784597,8 тыс. рублей и на 2016 год в сумме 34275424,4 тыс. рублей.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28"/>
      <w:bookmarkEnd w:id="2"/>
      <w:r>
        <w:rPr>
          <w:rFonts w:ascii="Calibri" w:hAnsi="Calibri" w:cs="Calibri"/>
        </w:rPr>
        <w:t xml:space="preserve">Статья 2. Главные администраторы доходов бюджета Фонда и главные администраторы </w:t>
      </w:r>
      <w:proofErr w:type="gramStart"/>
      <w:r>
        <w:rPr>
          <w:rFonts w:ascii="Calibri" w:hAnsi="Calibri" w:cs="Calibri"/>
        </w:rPr>
        <w:t>источников финансирования дефицита бюджета Фонда</w:t>
      </w:r>
      <w:proofErr w:type="gramEnd"/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8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главных администраторов доходов бюджета Фонда на 2014 год согласно приложению 1.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</w:t>
      </w:r>
      <w:hyperlink w:anchor="Par237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главных </w:t>
      </w:r>
      <w:proofErr w:type="gramStart"/>
      <w:r>
        <w:rPr>
          <w:rFonts w:ascii="Calibri" w:hAnsi="Calibri" w:cs="Calibri"/>
        </w:rPr>
        <w:t>администраторов источников финансирования дефицита бюджета Фонда</w:t>
      </w:r>
      <w:proofErr w:type="gramEnd"/>
      <w:r>
        <w:rPr>
          <w:rFonts w:ascii="Calibri" w:hAnsi="Calibri" w:cs="Calibri"/>
        </w:rPr>
        <w:t xml:space="preserve"> на 2014 год согласно приложению 2.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33"/>
      <w:bookmarkEnd w:id="3"/>
      <w:r>
        <w:rPr>
          <w:rFonts w:ascii="Calibri" w:hAnsi="Calibri" w:cs="Calibri"/>
        </w:rPr>
        <w:t>Статья 3. Бюджетные ассигнования бюджета Фонда на 2014 год и на плановый период 2015 и 2016 годов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распределение бюджетных ассигнований по разделам, подразделам, целевым статьям, группам и подгруппам </w:t>
      </w:r>
      <w:proofErr w:type="gramStart"/>
      <w:r>
        <w:rPr>
          <w:rFonts w:ascii="Calibri" w:hAnsi="Calibri" w:cs="Calibri"/>
        </w:rPr>
        <w:t>видов расходов классификации расходов бюджетов</w:t>
      </w:r>
      <w:proofErr w:type="gramEnd"/>
      <w:r>
        <w:rPr>
          <w:rFonts w:ascii="Calibri" w:hAnsi="Calibri" w:cs="Calibri"/>
        </w:rPr>
        <w:t>: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на 2014 год согласно </w:t>
      </w:r>
      <w:hyperlink w:anchor="Par270" w:history="1">
        <w:r>
          <w:rPr>
            <w:rFonts w:ascii="Calibri" w:hAnsi="Calibri" w:cs="Calibri"/>
            <w:color w:val="0000FF"/>
          </w:rPr>
          <w:t>приложению 3</w:t>
        </w:r>
      </w:hyperlink>
      <w:r>
        <w:rPr>
          <w:rFonts w:ascii="Calibri" w:hAnsi="Calibri" w:cs="Calibri"/>
        </w:rPr>
        <w:t>;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на плановый период 2015 и 2016 годов согласно </w:t>
      </w:r>
      <w:hyperlink w:anchor="Par435" w:history="1">
        <w:r>
          <w:rPr>
            <w:rFonts w:ascii="Calibri" w:hAnsi="Calibri" w:cs="Calibri"/>
            <w:color w:val="0000FF"/>
          </w:rPr>
          <w:t>приложению 4</w:t>
        </w:r>
      </w:hyperlink>
      <w:r>
        <w:rPr>
          <w:rFonts w:ascii="Calibri" w:hAnsi="Calibri" w:cs="Calibri"/>
        </w:rPr>
        <w:t>.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39"/>
      <w:bookmarkEnd w:id="4"/>
      <w:r>
        <w:rPr>
          <w:rFonts w:ascii="Calibri" w:hAnsi="Calibri" w:cs="Calibri"/>
        </w:rPr>
        <w:t>Статья 4. Межбюджетные трансферты, получаемые из других бюджетов бюджетной системы Российской Федерации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625" w:history="1">
        <w:r>
          <w:rPr>
            <w:rFonts w:ascii="Calibri" w:hAnsi="Calibri" w:cs="Calibri"/>
            <w:color w:val="0000FF"/>
          </w:rPr>
          <w:t>распределение</w:t>
        </w:r>
      </w:hyperlink>
      <w:r>
        <w:rPr>
          <w:rFonts w:ascii="Calibri" w:hAnsi="Calibri" w:cs="Calibri"/>
        </w:rPr>
        <w:t xml:space="preserve"> межбюджетных трансфертов, получаемых из бюджета Федерального фонда обязательного медицинского страхования и областного бюджета, на 2014 год согласно приложению 5.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43"/>
      <w:bookmarkEnd w:id="5"/>
      <w:r>
        <w:rPr>
          <w:rFonts w:ascii="Calibri" w:hAnsi="Calibri" w:cs="Calibri"/>
        </w:rPr>
        <w:t>Статья 5. Нормированный страховой запас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 нормированный страховой запас на 2014 год в размере 2300000,0 тыс. рублей, на плановый период 2015 и 2016 годов - в ежегодном размере 2600000,0 тыс. рублей для обеспечения финансовой устойчивости обязательного медицинского страхования.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Установить, что средства нормированного страхового запаса в соответствии с решениями Фонда направляются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финансовое обеспечение реализации территориальной программы обязательного медицинского страхования в виде дополнительного финансирования страховых медицинских организаций для оплаты медицинской помощи в случае превышения установленных для страховой медицинской организации объемов средств на оплату медицинской помощи;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расчеты за медицинскую помощь, оказанную застрахованным лицам за пределами территории субъекта Российской Федерации, в котором выдан полис обязательного медицинского страхования, в части: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возмещения другим территориальным фондам обязательного медицинского страхования затрат по оплате стоимости медицинской помощи, оказанной лицам, застрахованным на территории Челябинской области, в объеме, предусмотренном базовой программой обязательного медицинского страхования;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оплаты стоимости медицинской помощи, оказанной медицинскими организациями, находящимися на территории Челябинской области, лицам, застрахованным на территориях других субъектов Российской Федерации, с последующим восстановлением сре</w:t>
      </w:r>
      <w:proofErr w:type="gramStart"/>
      <w:r>
        <w:rPr>
          <w:rFonts w:ascii="Calibri" w:hAnsi="Calibri" w:cs="Calibri"/>
        </w:rPr>
        <w:t>дств в с</w:t>
      </w:r>
      <w:proofErr w:type="gramEnd"/>
      <w:r>
        <w:rPr>
          <w:rFonts w:ascii="Calibri" w:hAnsi="Calibri" w:cs="Calibri"/>
        </w:rPr>
        <w:t>оставе нормированного страхового запаса по мере возмещения затрат другими территориальными фондами обязательного медицинского страхования;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1"/>
      <w:bookmarkEnd w:id="6"/>
      <w:r>
        <w:rPr>
          <w:rFonts w:ascii="Calibri" w:hAnsi="Calibri" w:cs="Calibri"/>
        </w:rPr>
        <w:t>3) выплаты стимулирующего характера медицинским организациям, находящимся на территории Челябинской области, за выполнение целевых значений доступности и качества медицинской помощи, установленных Фондом. При этом средства нормированного страхового запаса, направляемые на указанные выплаты, не могут превышать 10 процентов общего размера средств нормированного страхового запаса;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2"/>
      <w:bookmarkEnd w:id="7"/>
      <w:r>
        <w:rPr>
          <w:rFonts w:ascii="Calibri" w:hAnsi="Calibri" w:cs="Calibri"/>
        </w:rPr>
        <w:t>4) выплаты вознаграждения страховым медицинским организациям за выполнение условий, предусмотренных договором о финансовом обеспечении обязательного медицинского страхования. Перечень показателей для расчета вознаграждения страховым медицинским организациям определяется Фондом. При этом средства нормированного страхового запаса, направляемые на указанные выплаты, не могут превышать 5 процентов общего размера средств нормированного страхового запаса.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Средства нормированного страхового запаса на цели, установленные </w:t>
      </w:r>
      <w:hyperlink w:anchor="Par51" w:history="1">
        <w:r>
          <w:rPr>
            <w:rFonts w:ascii="Calibri" w:hAnsi="Calibri" w:cs="Calibri"/>
            <w:color w:val="0000FF"/>
          </w:rPr>
          <w:t>пунктами 3</w:t>
        </w:r>
      </w:hyperlink>
      <w:r>
        <w:rPr>
          <w:rFonts w:ascii="Calibri" w:hAnsi="Calibri" w:cs="Calibri"/>
        </w:rPr>
        <w:t xml:space="preserve"> и </w:t>
      </w:r>
      <w:hyperlink w:anchor="Par52" w:history="1">
        <w:r>
          <w:rPr>
            <w:rFonts w:ascii="Calibri" w:hAnsi="Calibri" w:cs="Calibri"/>
            <w:color w:val="0000FF"/>
          </w:rPr>
          <w:t>4 части 2</w:t>
        </w:r>
      </w:hyperlink>
      <w:r>
        <w:rPr>
          <w:rFonts w:ascii="Calibri" w:hAnsi="Calibri" w:cs="Calibri"/>
        </w:rPr>
        <w:t xml:space="preserve"> настоящей статьи, используются Фондом при условии наличия средств в нормированном страховом запасе.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55"/>
      <w:bookmarkEnd w:id="8"/>
      <w:r>
        <w:rPr>
          <w:rFonts w:ascii="Calibri" w:hAnsi="Calibri" w:cs="Calibri"/>
        </w:rPr>
        <w:t>Статья 6. Норматив расходов на ведение дела по обязательному медицинскому страхованию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Установить норматив расходов на ведение дела по обязательному медицинскому страхованию в размере 1,22 процента от суммы средств, поступивших в страховую медицинскую организацию по дифференцированным подушевым нормативам.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59"/>
      <w:bookmarkEnd w:id="9"/>
      <w:r>
        <w:rPr>
          <w:rFonts w:ascii="Calibri" w:hAnsi="Calibri" w:cs="Calibri"/>
        </w:rPr>
        <w:t>Статья 7. Финансовое обеспечение скорой медицинской помощи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Установить, что в 2014 году финансовое обеспечение скорой медицинской помощи (за исключением специализированной (санитарно-авиационной) скорой медицинской помощи) осуществляется через систему обязательного медицинского страхования в рамках Территориальной программы государственных гарантий бесплатного оказания гражданам Российской Федерации, проживающим в Челябинской области, медицинской помощи на 2014 год и на плановый период 2015 и 2016 годов.</w:t>
      </w:r>
      <w:proofErr w:type="gramEnd"/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63"/>
      <w:bookmarkEnd w:id="10"/>
      <w:r>
        <w:rPr>
          <w:rFonts w:ascii="Calibri" w:hAnsi="Calibri" w:cs="Calibri"/>
        </w:rPr>
        <w:t>Статья 8. Особенности исполнения бюджета Фонда в 2014 году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Установить, что основанием для внесения в 2014 году изменений в показатели сводной бюджетной росписи Фонда, связанных с особенностями исполнения бюджета Фонда, для отражения межбюджетных трансфертов из других бюджетов бюджетной системы Российской Федерации является изменение бюджетной </w:t>
      </w:r>
      <w:hyperlink r:id="rId5" w:history="1">
        <w:r>
          <w:rPr>
            <w:rFonts w:ascii="Calibri" w:hAnsi="Calibri" w:cs="Calibri"/>
            <w:color w:val="0000FF"/>
          </w:rPr>
          <w:t>классификации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Челябинской области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М.В.ЮРЕВИЧ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30.12.2013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Челябинск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606-ЗО от 19 декабря 2013 года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1" w:name="Par78"/>
      <w:bookmarkEnd w:id="11"/>
      <w:r>
        <w:rPr>
          <w:rFonts w:ascii="Calibri" w:hAnsi="Calibri" w:cs="Calibri"/>
        </w:rPr>
        <w:t>Приложение N 1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Челябинской области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бюджете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Челябинского областного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фонда обязательного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медицинского страхования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2014 год и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плановый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период 2015 и 2016 годов"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декабря 2013 г. N 606-ЗО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2" w:name="Par89"/>
      <w:bookmarkEnd w:id="12"/>
      <w:r>
        <w:rPr>
          <w:rFonts w:ascii="Calibri" w:hAnsi="Calibri" w:cs="Calibri"/>
          <w:b/>
          <w:bCs/>
        </w:rPr>
        <w:t>Перечень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главных администраторов доходов бюджета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Фонда на 2014 год </w:t>
      </w:r>
      <w:hyperlink w:anchor="Par95" w:history="1">
        <w:r>
          <w:rPr>
            <w:rFonts w:ascii="Calibri" w:hAnsi="Calibri" w:cs="Calibri"/>
            <w:b/>
            <w:bCs/>
            <w:color w:val="0000FF"/>
          </w:rPr>
          <w:t>&lt;*&gt;</w:t>
        </w:r>
      </w:hyperlink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95"/>
      <w:bookmarkEnd w:id="13"/>
      <w:r>
        <w:rPr>
          <w:rFonts w:ascii="Calibri" w:hAnsi="Calibri" w:cs="Calibri"/>
        </w:rPr>
        <w:t>&lt;*&gt; Главным администратором доходов по группе доходов "</w:t>
      </w:r>
      <w:hyperlink r:id="rId6" w:history="1">
        <w:r>
          <w:rPr>
            <w:rFonts w:ascii="Calibri" w:hAnsi="Calibri" w:cs="Calibri"/>
            <w:color w:val="0000FF"/>
          </w:rPr>
          <w:t>2 00 00000 00</w:t>
        </w:r>
      </w:hyperlink>
      <w:r>
        <w:rPr>
          <w:rFonts w:ascii="Calibri" w:hAnsi="Calibri" w:cs="Calibri"/>
        </w:rPr>
        <w:t xml:space="preserve"> - безвозмездные поступления" является Челябинский областной фонд обязательного медицинского страхования.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D544E6" w:rsidSect="00C13D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11"/>
        <w:gridCol w:w="3175"/>
        <w:gridCol w:w="4252"/>
      </w:tblGrid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бюджетной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классификации</w:t>
              </w:r>
            </w:hyperlink>
            <w:r>
              <w:rPr>
                <w:rFonts w:ascii="Calibri" w:hAnsi="Calibri" w:cs="Calibri"/>
              </w:rPr>
              <w:t xml:space="preserve"> Российской Федерации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главного администратора доходов бюджета Фонда</w:t>
            </w:r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главного администратора доходов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доходов бюджета территориального фонда обязательного медицинского страхования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4" w:name="Par104"/>
            <w:bookmarkEnd w:id="14"/>
            <w:r>
              <w:rPr>
                <w:rFonts w:ascii="Calibri" w:hAnsi="Calibri" w:cs="Calibri"/>
              </w:rPr>
              <w:t>161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Федеральной антимонопольной службы по Челябинской области</w:t>
            </w:r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1 16 33090 09 0000 140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территориального фонда обязательного медицинского страхования</w:t>
            </w:r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5" w:name="Par110"/>
            <w:bookmarkEnd w:id="15"/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Челябинский областной фонд обязательного медицинского страхования</w:t>
            </w:r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1 11 02072 09 0000 120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от размещения временно свободных средств территориальных фондов обязательного медицинского страхования</w:t>
            </w:r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1 11 05039 09 0000 120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от сдачи в аренду имущества, находящегося в оперативном управлении территориальных фондов обязательного медицинского страхования</w:t>
            </w:r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1 11 09049 09 0000 120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поступления от использования имущества, находящегося в оперативном управлении территориальных фондов обязательного медицинского страхования</w:t>
            </w:r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1 13 01999 09 0000 130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Прочие доходы бюджетов территориальных фондов обязательного </w:t>
            </w:r>
            <w:r>
              <w:rPr>
                <w:rFonts w:ascii="Calibri" w:hAnsi="Calibri" w:cs="Calibri"/>
              </w:rPr>
              <w:lastRenderedPageBreak/>
              <w:t>медицинского страхования от оказания платных услуг (работ)</w:t>
            </w:r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395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1 13 02069 09 0000 130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Доходы, поступающие в порядке возмещения расходов, понесенных в связи с эксплуатацией государственного имущества, закрепленного на праве оперативного управления за территориальными фондами обязательного медицинского страхования</w:t>
            </w:r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1 13 02999 09 0000 130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1 14 02090 09 0000 410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основных средств по указанному имуществу)</w:t>
            </w:r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1 14 02090 09 0000 440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материальных запасов по указанному имуществу)</w:t>
            </w:r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1 16 20040 09 0000 140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Денежные взыскания (штрафы)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страхования, бюджетного законодательства (в части бюджетов территориальных фондов обязательного медицинского страхования)</w:t>
            </w:r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1 16 21090 09 0000 140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Денежные взыскания (штрафы) и иные </w:t>
            </w:r>
            <w:r>
              <w:rPr>
                <w:rFonts w:ascii="Calibri" w:hAnsi="Calibri" w:cs="Calibri"/>
              </w:rPr>
              <w:lastRenderedPageBreak/>
              <w:t>суммы, взыскиваемые с лиц, виновных в совершении преступлений, и в возмещение ущерба имуществу, зачисляемые в бюджеты территориальных фондов обязательного медицинского страхования</w:t>
            </w:r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395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1 16 23091 09 0000 140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территориальных фондов обязательного медицинского страхования</w:t>
            </w:r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1 16 23092 09 0000 140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территориальных фондов обязательного медицинского страхования</w:t>
            </w:r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1 16 32000 09 0000 140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территориальных фондов обязательного медицинского страхования)</w:t>
            </w:r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1 16 90090 09 0000 140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поступления от денежных взысканий (штрафов) и иных сумм в возмещение ущерба, зачисляемые в бюджеты территориальных фондов обязательного медицинского страхования</w:t>
            </w:r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1 17 01090 09 0000 180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395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1 17 06040 09 0000 180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неналоговые поступления в территориальные фонды обязательного медицинского страхования</w:t>
            </w:r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1 18 09000 09 0000 180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 в бюджеты территориальных фондов обязательного медицинского страхования (перечисления из бюджетов территориальных фондов обязательного медицинского страхования) по урегулированию расчетов между бюджетами бюджетной системы Российской Федерации</w:t>
            </w:r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2 02 05202 09 0000 151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</w:t>
            </w:r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2 02 05203 09 0000 151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  <w:proofErr w:type="gramEnd"/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2 02 05806 09 0000 151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Средства нормированного страхового запаса Федерального фонда обязательного медицинского страхования бюджетам территориальных фондов обязательного медицинского страхования в целях </w:t>
            </w:r>
            <w:r>
              <w:rPr>
                <w:rFonts w:ascii="Calibri" w:hAnsi="Calibri" w:cs="Calibri"/>
              </w:rPr>
              <w:lastRenderedPageBreak/>
              <w:t>поощрения страховых медицинских организаций и медицинских организаций, достигших наилучших значений показателей деятельности, установленных территориальными фондами обязательного медицинского страхования</w:t>
            </w:r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395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2 02 05812 09 0000 151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 бюджетам территориальных фондов обязательного медицинского </w:t>
            </w:r>
            <w:proofErr w:type="gramStart"/>
            <w:r>
              <w:rPr>
                <w:rFonts w:ascii="Calibri" w:hAnsi="Calibri" w:cs="Calibri"/>
              </w:rPr>
              <w:t>страхования</w:t>
            </w:r>
            <w:proofErr w:type="gramEnd"/>
            <w:r>
              <w:rPr>
                <w:rFonts w:ascii="Calibri" w:hAnsi="Calibri" w:cs="Calibri"/>
              </w:rPr>
              <w:t xml:space="preserve"> на выполнение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</w:t>
            </w:r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2 02 05813 09 0000 151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Межбюджетные трансферты, передаваемые бюджетам территориальных фондов обязательного медицинского страхования на единовременные компенсационные выплаты медицинским работникам</w:t>
            </w:r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2 02 09029 09 0000 151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безвозмездные поступления в территориальные фонды обязательного медицинского страхования от бюджетов субъектов Российской Федерации</w:t>
            </w:r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2 02 09049 09 0000 151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безвозмездные поступления в территориальные фонды обязательного медицинского страхования от бюджетов городских округов</w:t>
            </w:r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2 02 09059 09 0000 151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безвозмездные поступления в территориальные фонды обязательного медицинского страхования от бюджетов муниципальных районов</w:t>
            </w:r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2 02 09069 09 0000 151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Прочие безвозмездные поступления в территориальные фонды обязательного медицинского страхования от бюджетов </w:t>
            </w:r>
            <w:r>
              <w:rPr>
                <w:rFonts w:ascii="Calibri" w:hAnsi="Calibri" w:cs="Calibri"/>
              </w:rPr>
              <w:lastRenderedPageBreak/>
              <w:t>поселений</w:t>
            </w:r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395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2 02 09073 09 0000 151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безвозмездные поступления в бюджеты территориальных фондов обязательного медицинского страхования от бюджета Федерального фонда обязательного медицинского страхования</w:t>
            </w:r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2 03 09000 09 0000 180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Безвозмездные поступления от государственных (муниципальных) организаций в бюджеты территориальных фондов обязательного медицинского страхования</w:t>
            </w:r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2 03 09010 09 0000 180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государственными (муниципальными) организациями грантов для получателей средств бюджетов территориальных фондов обязательного медицинского страхования</w:t>
            </w:r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2 03 09020 09 0000 180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Поступление от денежных пожертвований, предоставляемых государственными (муниципальными) организациями получателям средств бюджетов территориальных фондов обязательного медицинского страхования</w:t>
            </w:r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2 03 09099 09 0000 180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безвозмездные поступления от государственных (муниципальных) организаций в бюджеты территориальных фондов обязательного медицинского страхования</w:t>
            </w:r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2 04 09099 09 0000 180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безвозмездные поступления от негосударственных организаций в бюджеты территориальных фондов обязательного медицинского страхования</w:t>
            </w:r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2 18 06040 09 0000 151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Доходы бюджетов территориальных фондов обязательного медицинского страхования от возврата остатков </w:t>
            </w:r>
            <w:r>
              <w:rPr>
                <w:rFonts w:ascii="Calibri" w:hAnsi="Calibri" w:cs="Calibri"/>
              </w:rPr>
              <w:lastRenderedPageBreak/>
              <w:t>субсидий, субвенций и иных межбюджетных трансфертов, имеющих целевое назначение, прошлых лет</w:t>
            </w:r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395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2 19 06024 09 0000 151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</w:t>
            </w:r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2 19 06034 09 0000 151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</w:t>
            </w:r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3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2 19 06080 09 0000 151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Возврат остатков субсидий, субвенций и иных межбюджетных трансфертов, имеющих целевое назначение, прошлых лет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</w:tbl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6" w:name="Par226"/>
      <w:bookmarkEnd w:id="16"/>
      <w:r>
        <w:rPr>
          <w:rFonts w:ascii="Calibri" w:hAnsi="Calibri" w:cs="Calibri"/>
        </w:rPr>
        <w:t>Приложение N 2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Челябинской области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бюджете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Челябинского областного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фонда обязательного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медицинского страхования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2014 год и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плановый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период 2015 и 2016 годов"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19 декабря 2013 г. N 606-ЗО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7" w:name="Par237"/>
      <w:bookmarkEnd w:id="17"/>
      <w:r>
        <w:rPr>
          <w:rFonts w:ascii="Calibri" w:hAnsi="Calibri" w:cs="Calibri"/>
          <w:b/>
          <w:bCs/>
        </w:rPr>
        <w:t>Перечень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главных администраторов источников финансирования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дефицита бюджета Фонда на 2014 год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11"/>
        <w:gridCol w:w="3288"/>
        <w:gridCol w:w="4139"/>
      </w:tblGrid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бюджетной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классификации</w:t>
              </w:r>
            </w:hyperlink>
            <w:r>
              <w:rPr>
                <w:rFonts w:ascii="Calibri" w:hAnsi="Calibri" w:cs="Calibri"/>
              </w:rPr>
              <w:t xml:space="preserve"> Российской Федерации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главного </w:t>
            </w:r>
            <w:proofErr w:type="gramStart"/>
            <w:r>
              <w:rPr>
                <w:rFonts w:ascii="Calibri" w:hAnsi="Calibri" w:cs="Calibri"/>
              </w:rPr>
              <w:t>администратора источников финансирования дефицита бюджета Фонда</w:t>
            </w:r>
            <w:proofErr w:type="gramEnd"/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главного администратора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источников </w:t>
            </w:r>
            <w:proofErr w:type="gramStart"/>
            <w:r>
              <w:rPr>
                <w:rFonts w:ascii="Calibri" w:hAnsi="Calibri" w:cs="Calibri"/>
              </w:rPr>
              <w:t>финансирования дефицита бюджета территориального фонда обязательного медицинского страхования</w:t>
            </w:r>
            <w:proofErr w:type="gramEnd"/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8" w:name="Par245"/>
            <w:bookmarkEnd w:id="18"/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Челябинский областной фонд обязательного медицинского страхования</w:t>
            </w:r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01 05 02 01 09 0000 510</w:t>
            </w: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Увеличение прочих </w:t>
            </w:r>
            <w:proofErr w:type="gramStart"/>
            <w:r>
              <w:rPr>
                <w:rFonts w:ascii="Calibri" w:hAnsi="Calibri" w:cs="Calibri"/>
              </w:rPr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01 05 02 01 09 0000 610</w:t>
            </w:r>
          </w:p>
        </w:tc>
        <w:tc>
          <w:tcPr>
            <w:tcW w:w="4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Уменьшение прочих </w:t>
            </w:r>
            <w:proofErr w:type="gramStart"/>
            <w:r>
              <w:rPr>
                <w:rFonts w:ascii="Calibri" w:hAnsi="Calibri" w:cs="Calibri"/>
              </w:rPr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</w:tr>
    </w:tbl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9" w:name="Par259"/>
      <w:bookmarkEnd w:id="19"/>
      <w:r>
        <w:rPr>
          <w:rFonts w:ascii="Calibri" w:hAnsi="Calibri" w:cs="Calibri"/>
        </w:rPr>
        <w:t>Приложение N 3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Челябинской области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бюджете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Челябинского областного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фонда обязательного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медицинского страхования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2014 год и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плановый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период 2015 и 2016 годов"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декабря 2013 г. N 606-ЗО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0" w:name="Par270"/>
      <w:bookmarkEnd w:id="20"/>
      <w:r>
        <w:rPr>
          <w:rFonts w:ascii="Calibri" w:hAnsi="Calibri" w:cs="Calibri"/>
          <w:b/>
          <w:bCs/>
        </w:rPr>
        <w:t>Распределение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бюджетных ассигнований по разделам, подразделам, целевым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статьям, группам и подгруппам видов расходов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hyperlink r:id="rId9" w:history="1">
        <w:r>
          <w:rPr>
            <w:rFonts w:ascii="Calibri" w:hAnsi="Calibri" w:cs="Calibri"/>
            <w:b/>
            <w:bCs/>
            <w:color w:val="0000FF"/>
          </w:rPr>
          <w:t>классификации</w:t>
        </w:r>
      </w:hyperlink>
      <w:r>
        <w:rPr>
          <w:rFonts w:ascii="Calibri" w:hAnsi="Calibri" w:cs="Calibri"/>
          <w:b/>
          <w:bCs/>
        </w:rPr>
        <w:t xml:space="preserve"> расходов бюджетов на 2014 год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05"/>
        <w:gridCol w:w="907"/>
        <w:gridCol w:w="1531"/>
        <w:gridCol w:w="1417"/>
        <w:gridCol w:w="1134"/>
        <w:gridCol w:w="1644"/>
      </w:tblGrid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расхода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(тыс. рублей)</w:t>
            </w:r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21" w:name="Par287"/>
            <w:bookmarkEnd w:id="21"/>
            <w:r>
              <w:rPr>
                <w:rFonts w:ascii="Calibri" w:hAnsi="Calibri" w:cs="Calibri"/>
              </w:rPr>
              <w:t>Общегосударственные вопросы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298000,0</w:t>
            </w:r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общегосударственные вопросы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298000,0</w:t>
            </w:r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Непрограммные направления деятельности органов управления территориальных государственных внебюджетных фондов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73 0 0000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298000,0</w:t>
            </w:r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73 1 0000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298000,0</w:t>
            </w:r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расходных обязательств субъектов Российской Федерации, возникающих при осуществлении переданных в сфере обязательного медицинского страхования полномочий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73 1 5093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298000,0</w:t>
            </w:r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выплаты </w:t>
            </w:r>
            <w:r>
              <w:rPr>
                <w:rFonts w:ascii="Calibri" w:hAnsi="Calibri" w:cs="Calibri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01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73 1 5093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237226,0</w:t>
            </w:r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Расходы на выплаты персоналу государственных внебюджетных фондов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73 1 5093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237226,0</w:t>
            </w:r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73 1 5093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55600,0</w:t>
            </w:r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73 1 5093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55600,0</w:t>
            </w:r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бюджетные ассигнования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73 1 5093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5174,0</w:t>
            </w:r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налогов, сборов и иных платежей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73 1 5093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5174,0</w:t>
            </w:r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22" w:name="Par353"/>
            <w:bookmarkEnd w:id="22"/>
            <w:r>
              <w:rPr>
                <w:rFonts w:ascii="Calibri" w:hAnsi="Calibri" w:cs="Calibri"/>
              </w:rPr>
              <w:t>Здравоохранение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28473528,9</w:t>
            </w:r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вопросы в области здравоохранения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28473528,9</w:t>
            </w:r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Непрограммные направления деятельности органов управления территориальных государственных внебюджетных фондов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73 0 0000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28473528,9</w:t>
            </w:r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73 1 0000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28473528,9</w:t>
            </w:r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Финансовое обеспечение расходных обязательств </w:t>
            </w:r>
            <w:r>
              <w:rPr>
                <w:rFonts w:ascii="Calibri" w:hAnsi="Calibri" w:cs="Calibri"/>
              </w:rPr>
              <w:lastRenderedPageBreak/>
              <w:t>субъектов Российской Федерации, возникающих при осуществлении переданных в сфере обязательного медицинского страхования полномочий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73 1 5093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26456033,4</w:t>
            </w:r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73 1 5093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26456033,4</w:t>
            </w:r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73 1 5093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26456033,4</w:t>
            </w:r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непрограммных направлений расходов территориальных государственных внебюджетных фондов в рамках реализации государственных функций в области социальной политики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73 1 9999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2017495,5</w:t>
            </w:r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Социальное обеспечение и иные выплаты населению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73 1 9999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2017495,5</w:t>
            </w:r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73 1 9999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2017495,5</w:t>
            </w:r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28771528,9</w:t>
            </w:r>
          </w:p>
        </w:tc>
      </w:tr>
    </w:tbl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3" w:name="Par424"/>
      <w:bookmarkEnd w:id="23"/>
      <w:r>
        <w:rPr>
          <w:rFonts w:ascii="Calibri" w:hAnsi="Calibri" w:cs="Calibri"/>
        </w:rPr>
        <w:t>Приложение N 4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Челябинской области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бюджете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Челябинского областного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фонда обязательного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медицинского страхования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2014 год и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плановый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период 2015 и 2016 годов"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декабря 2013 г. N 606-ЗО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4" w:name="Par435"/>
      <w:bookmarkEnd w:id="24"/>
      <w:r>
        <w:rPr>
          <w:rFonts w:ascii="Calibri" w:hAnsi="Calibri" w:cs="Calibri"/>
          <w:b/>
          <w:bCs/>
        </w:rPr>
        <w:t>Распределение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бюджетных ассигнований по разделам, подразделам, целевым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статьям, группам и подгруппам видов расходов </w:t>
      </w:r>
      <w:hyperlink r:id="rId10" w:history="1">
        <w:r>
          <w:rPr>
            <w:rFonts w:ascii="Calibri" w:hAnsi="Calibri" w:cs="Calibri"/>
            <w:b/>
            <w:bCs/>
            <w:color w:val="0000FF"/>
          </w:rPr>
          <w:t>классификации</w:t>
        </w:r>
      </w:hyperlink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расходов бюджетов на плановый период 2015 и 2016 годов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08"/>
        <w:gridCol w:w="624"/>
        <w:gridCol w:w="907"/>
        <w:gridCol w:w="1417"/>
        <w:gridCol w:w="794"/>
        <w:gridCol w:w="1644"/>
        <w:gridCol w:w="1644"/>
      </w:tblGrid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Раздел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Целевая статья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расхода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(тыс. рублей)</w:t>
            </w:r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25" w:name="Par455"/>
            <w:bookmarkEnd w:id="25"/>
            <w:r>
              <w:rPr>
                <w:rFonts w:ascii="Calibri" w:hAnsi="Calibri" w:cs="Calibri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298000,0</w:t>
            </w:r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298000,0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298000,0</w:t>
            </w:r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Непрограммные направления деятельности органов управления территориальных государственных внебюджетных фондов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73 0 0000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298000,0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298000,0</w:t>
            </w:r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73 1 0000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298000,0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298000,0</w:t>
            </w:r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Финансовое обеспечение расходных обязательств субъектов Российской Федерации, возникающих при осуществлении переданных в сфере обязательного медицинского страхования полномочий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73 1 5093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298000,0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298000,0</w:t>
            </w:r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73 1 5093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237226,0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237226,0</w:t>
            </w:r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государственных внебюджетных фондов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73 1 5093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237226,0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237226,0</w:t>
            </w:r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73 1 5093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55600,0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55600,0</w:t>
            </w:r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73 1 5093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55600,0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55600,0</w:t>
            </w:r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бюджетные ассигнования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73 1 5093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5174,0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5174,0</w:t>
            </w:r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73 1 5093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5174,0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5174,0</w:t>
            </w:r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26" w:name="Par532"/>
            <w:bookmarkEnd w:id="26"/>
            <w:r>
              <w:rPr>
                <w:rFonts w:ascii="Calibri" w:hAnsi="Calibri" w:cs="Calibri"/>
              </w:rPr>
              <w:t>Здравоохранение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32486597,8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33977424,4</w:t>
            </w:r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вопросы в области здравоохранения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00 0 0000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32486597,8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33977424,4</w:t>
            </w:r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Непрограммные направления деятельности органов управления территориальных государственных внебюджетных фондов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73 0 0000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32486597,8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33977424,4</w:t>
            </w:r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73 1 0000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32486597,8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33977424,4</w:t>
            </w:r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расходных обязательств субъектов Российской Федерации, возникающих при осуществлении переданных в сфере обязательного медицинского страхования полномочий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73 1 5093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32292927,8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33759644,4</w:t>
            </w:r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73 1 5093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32292927,8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33759644,4</w:t>
            </w:r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Социальные выплаты гражданам, кроме публичных нормативных </w:t>
            </w:r>
            <w:r>
              <w:rPr>
                <w:rFonts w:ascii="Calibri" w:hAnsi="Calibri" w:cs="Calibri"/>
              </w:rPr>
              <w:lastRenderedPageBreak/>
              <w:t>социальных выплат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09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73 1 5093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32292927,8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33759644,4</w:t>
            </w:r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Реализация непрограммных направлений расходов территориальных государственных внебюджетных фондов в рамках реализации государственных функций в области социальной политики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73 1 9999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193670,0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217780,0</w:t>
            </w:r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73 1 9999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193670,0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217780,0</w:t>
            </w:r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73 1 9999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193670,0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217780,0</w:t>
            </w:r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32784597,8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34275424,4</w:t>
            </w:r>
          </w:p>
        </w:tc>
      </w:tr>
    </w:tbl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7" w:name="Par614"/>
      <w:bookmarkEnd w:id="27"/>
      <w:r>
        <w:rPr>
          <w:rFonts w:ascii="Calibri" w:hAnsi="Calibri" w:cs="Calibri"/>
        </w:rPr>
        <w:t>Приложение N 5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Челябинской области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бюджете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Челябинского областного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фонда обязательного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медицинского страхования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2014 год и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плановый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период 2015 и 2016 годов"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декабря 2013 г. N 606-ЗО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8" w:name="Par625"/>
      <w:bookmarkEnd w:id="28"/>
      <w:r>
        <w:rPr>
          <w:rFonts w:ascii="Calibri" w:hAnsi="Calibri" w:cs="Calibri"/>
          <w:b/>
          <w:bCs/>
        </w:rPr>
        <w:t>Распределение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межбюджетных трансфертов, получаемых из бюджета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фонда обязательного медицинского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страхования и областного бюджета, на 2014 год</w:t>
      </w: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994"/>
        <w:gridCol w:w="1644"/>
      </w:tblGrid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межбюджетных трансфертов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(тыс. рублей)</w:t>
            </w:r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Межбюджетные трансферты, получаемые из бюджета Федерального фонда обязательного медицинского страхования и областного бюджета, 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28596008,9</w:t>
            </w:r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9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Межбюджетные трансферты, получаемые из бюджета Федерального фонда обязательного медицинского страхования, всего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26754033,4</w:t>
            </w:r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9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9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выполнение территориальной программы обязательного медицинского страхования в рамках базовой программы обязательного медицинского страхования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26754033,4</w:t>
            </w:r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9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Межбюджетные трансферты, получаемые из областного бюджета, всего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1841975,5</w:t>
            </w:r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9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544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6" w:rsidRDefault="00D5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1841975,5</w:t>
            </w:r>
          </w:p>
        </w:tc>
      </w:tr>
    </w:tbl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44E6" w:rsidRDefault="00D5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44E6" w:rsidRDefault="00D544E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234C9" w:rsidRDefault="00C234C9"/>
    <w:sectPr w:rsidR="00C234C9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544E6"/>
    <w:rsid w:val="00C234C9"/>
    <w:rsid w:val="00D54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6D928E88C0A54AAD306EA1F59026DCA356D64300B88AD76B175DCE5D687F2EA18A5F1E40E5620CQ7G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6D928E88C0A54AAD306EA1F59026DCA356D64300B88AD76B175DCE5D687F2EA18A5F1E40E5620CQ7GB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6D928E88C0A54AAD306EA1F59026DCA356D64300B88AD76B175DCE5D687F2EA18A5F1E40ED6B09Q7GE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16D928E88C0A54AAD306EA1F59026DCA356D64300B88AD76B175DCE5D687F2EA18A5F1E40E5620CQ7GBI" TargetMode="External"/><Relationship Id="rId10" Type="http://schemas.openxmlformats.org/officeDocument/2006/relationships/hyperlink" Target="consultantplus://offline/ref=916D928E88C0A54AAD306EA1F59026DCA356D64300B88AD76B175DCE5D687F2EA18A5F1E41E16A0AQ7G8I" TargetMode="External"/><Relationship Id="rId4" Type="http://schemas.openxmlformats.org/officeDocument/2006/relationships/hyperlink" Target="consultantplus://offline/ref=916D928E88C0A54AAD3070ACE3FC79D7AB58804701BC8886304806930A617579QEG6I" TargetMode="External"/><Relationship Id="rId9" Type="http://schemas.openxmlformats.org/officeDocument/2006/relationships/hyperlink" Target="consultantplus://offline/ref=916D928E88C0A54AAD306EA1F59026DCA356D64300B88AD76B175DCE5D687F2EA18A5F1E41E16A0AQ7G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3654</Words>
  <Characters>20830</Characters>
  <Application>Microsoft Office Word</Application>
  <DocSecurity>0</DocSecurity>
  <Lines>173</Lines>
  <Paragraphs>48</Paragraphs>
  <ScaleCrop>false</ScaleCrop>
  <Company>FOMS</Company>
  <LinksUpToDate>false</LinksUpToDate>
  <CharactersWithSpaces>24436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ДроздецкаяМЮ</dc:creator>
  <cp:keywords/>
  <dc:description/>
  <cp:lastModifiedBy>ДроздецкаяМЮ</cp:lastModifiedBy>
  <cp:revision>1</cp:revision>
  <dcterms:created xsi:type="dcterms:W3CDTF">2014-04-10T08:06:00Z</dcterms:created>
  <dcterms:modified xsi:type="dcterms:W3CDTF">2014-04-10T08:06:00Z</dcterms:modified>
</cp:coreProperties>
</file>