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04" w:rsidRDefault="002A14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1404" w:rsidRDefault="002A1404">
      <w:pPr>
        <w:pStyle w:val="ConsPlusNormal"/>
        <w:jc w:val="both"/>
        <w:outlineLvl w:val="0"/>
      </w:pPr>
    </w:p>
    <w:p w:rsidR="002A1404" w:rsidRDefault="002A1404">
      <w:pPr>
        <w:pStyle w:val="ConsPlusNormal"/>
        <w:outlineLvl w:val="0"/>
      </w:pPr>
      <w:r>
        <w:t>Зарегистрировано в Минюсте России 29 декабря 2012 г. N 26511</w:t>
      </w:r>
    </w:p>
    <w:p w:rsidR="002A1404" w:rsidRDefault="002A1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404" w:rsidRDefault="002A1404">
      <w:pPr>
        <w:pStyle w:val="ConsPlusNormal"/>
      </w:pPr>
    </w:p>
    <w:p w:rsidR="002A1404" w:rsidRDefault="002A1404">
      <w:pPr>
        <w:pStyle w:val="ConsPlusTitle"/>
        <w:jc w:val="center"/>
      </w:pPr>
      <w:r>
        <w:t>МИНИСТЕРСТВО ЗДРАВООХРАНЕНИЯ РОССИЙСКОЙ ФЕДЕРАЦИИ</w:t>
      </w:r>
    </w:p>
    <w:p w:rsidR="002A1404" w:rsidRDefault="002A1404">
      <w:pPr>
        <w:pStyle w:val="ConsPlusTitle"/>
        <w:jc w:val="center"/>
      </w:pPr>
    </w:p>
    <w:p w:rsidR="002A1404" w:rsidRDefault="002A1404">
      <w:pPr>
        <w:pStyle w:val="ConsPlusTitle"/>
        <w:jc w:val="center"/>
      </w:pPr>
      <w:r>
        <w:t>ПРИКАЗ</w:t>
      </w:r>
    </w:p>
    <w:p w:rsidR="002A1404" w:rsidRDefault="002A1404">
      <w:pPr>
        <w:pStyle w:val="ConsPlusTitle"/>
        <w:jc w:val="center"/>
      </w:pPr>
      <w:r>
        <w:t>от 6 декабря 2012 г. N 1011н</w:t>
      </w:r>
    </w:p>
    <w:p w:rsidR="002A1404" w:rsidRDefault="002A1404">
      <w:pPr>
        <w:pStyle w:val="ConsPlusTitle"/>
        <w:jc w:val="center"/>
      </w:pPr>
    </w:p>
    <w:p w:rsidR="002A1404" w:rsidRDefault="002A1404">
      <w:pPr>
        <w:pStyle w:val="ConsPlusTitle"/>
        <w:jc w:val="center"/>
      </w:pPr>
      <w:r>
        <w:t>ОБ УТВЕРЖДЕНИИ ПОРЯДКА</w:t>
      </w:r>
    </w:p>
    <w:p w:rsidR="002A1404" w:rsidRDefault="002A1404">
      <w:pPr>
        <w:pStyle w:val="ConsPlusTitle"/>
        <w:jc w:val="center"/>
      </w:pPr>
      <w:r>
        <w:t>ПРОВЕДЕНИЯ ПРОФИЛАКТИЧЕСКОГО МЕДИЦИНСКОГО ОСМОТРА</w:t>
      </w: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1404" w:rsidRDefault="002A1404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согласно приложению.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jc w:val="right"/>
      </w:pPr>
      <w:r>
        <w:t>Министр</w:t>
      </w:r>
    </w:p>
    <w:p w:rsidR="002A1404" w:rsidRDefault="002A1404">
      <w:pPr>
        <w:pStyle w:val="ConsPlusNormal"/>
        <w:jc w:val="right"/>
      </w:pPr>
      <w:r>
        <w:t>В.И.СКВОРЦОВА</w:t>
      </w: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jc w:val="right"/>
        <w:outlineLvl w:val="0"/>
      </w:pPr>
      <w:r>
        <w:t>Приложение</w:t>
      </w:r>
    </w:p>
    <w:p w:rsidR="002A1404" w:rsidRDefault="002A1404">
      <w:pPr>
        <w:pStyle w:val="ConsPlusNormal"/>
        <w:jc w:val="right"/>
      </w:pPr>
      <w:r>
        <w:t>к приказу Министерства здравоохранения</w:t>
      </w:r>
    </w:p>
    <w:p w:rsidR="002A1404" w:rsidRDefault="002A1404">
      <w:pPr>
        <w:pStyle w:val="ConsPlusNormal"/>
        <w:jc w:val="right"/>
      </w:pPr>
      <w:r>
        <w:t>Российской Федерации</w:t>
      </w:r>
    </w:p>
    <w:p w:rsidR="002A1404" w:rsidRDefault="002A1404">
      <w:pPr>
        <w:pStyle w:val="ConsPlusNormal"/>
        <w:jc w:val="right"/>
      </w:pPr>
      <w:r>
        <w:t>от 6 декабря 2012 г. N 1011н</w:t>
      </w: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Title"/>
        <w:jc w:val="center"/>
      </w:pPr>
      <w:bookmarkStart w:id="0" w:name="P27"/>
      <w:bookmarkEnd w:id="0"/>
      <w:r>
        <w:t>ПОРЯДОК ПРОВЕДЕНИЯ ПРОФИЛАКТИЧЕСКОГО МЕДИЦИНСКОГО ОСМОТРА</w:t>
      </w:r>
    </w:p>
    <w:p w:rsidR="002A1404" w:rsidRDefault="002A1404">
      <w:pPr>
        <w:pStyle w:val="ConsPlusNormal"/>
        <w:jc w:val="center"/>
      </w:pPr>
    </w:p>
    <w:p w:rsidR="002A1404" w:rsidRDefault="002A1404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2A1404" w:rsidRDefault="002A1404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2A1404" w:rsidRDefault="002A1404">
      <w:pPr>
        <w:pStyle w:val="ConsPlusNormal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2A1404" w:rsidRDefault="002A1404">
      <w:pPr>
        <w:pStyle w:val="ConsPlusNormal"/>
        <w:ind w:firstLine="540"/>
        <w:jc w:val="both"/>
      </w:pPr>
      <w:r>
        <w:t>--------------------------------</w:t>
      </w:r>
    </w:p>
    <w:p w:rsidR="002A1404" w:rsidRDefault="002A1404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46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  <w:proofErr w:type="gramStart"/>
      <w: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</w:t>
      </w:r>
      <w:r>
        <w:lastRenderedPageBreak/>
        <w:t>избыточная масса тела или ожирение), а также потребления наркотических</w:t>
      </w:r>
      <w:proofErr w:type="gramEnd"/>
      <w:r>
        <w:t xml:space="preserve"> средств и психотропных веществ без назначения врача.</w:t>
      </w:r>
    </w:p>
    <w:p w:rsidR="002A1404" w:rsidRDefault="002A1404">
      <w:pPr>
        <w:pStyle w:val="ConsPlusNormal"/>
        <w:ind w:firstLine="540"/>
        <w:jc w:val="both"/>
      </w:pPr>
      <w:r>
        <w:t>3. Профилактический медицинский осмотр проводится 1 раз в 2 года.</w:t>
      </w:r>
    </w:p>
    <w:p w:rsidR="002A1404" w:rsidRDefault="002A1404">
      <w:pPr>
        <w:pStyle w:val="ConsPlusNormal"/>
        <w:ind w:firstLine="540"/>
        <w:jc w:val="both"/>
      </w:pPr>
      <w:r>
        <w:t>В год прохождения диспансеризации профилактический медицинский осмотр не проводится.</w:t>
      </w:r>
    </w:p>
    <w:p w:rsidR="002A1404" w:rsidRDefault="002A1404">
      <w:pPr>
        <w:pStyle w:val="ConsPlusNormal"/>
        <w:ind w:firstLine="540"/>
        <w:jc w:val="both"/>
      </w:pPr>
      <w: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2A1404" w:rsidRDefault="002A1404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2A1404" w:rsidRDefault="002A1404">
      <w:pPr>
        <w:pStyle w:val="ConsPlusNormal"/>
        <w:ind w:firstLine="540"/>
        <w:jc w:val="both"/>
      </w:pPr>
      <w:proofErr w:type="gramStart"/>
      <w: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2A1404" w:rsidRDefault="002A1404">
      <w:pPr>
        <w:pStyle w:val="ConsPlusNormal"/>
        <w:ind w:firstLine="540"/>
        <w:jc w:val="both"/>
      </w:pPr>
      <w: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2A1404" w:rsidRDefault="002A140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7" w:history="1">
        <w:r>
          <w:rPr>
            <w:color w:val="0000FF"/>
          </w:rPr>
          <w:t>представителя</w:t>
        </w:r>
      </w:hyperlink>
      <w: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hyperlink r:id="rId8" w:history="1">
        <w:r>
          <w:rPr>
            <w:color w:val="0000FF"/>
          </w:rPr>
          <w:t>форме</w:t>
        </w:r>
      </w:hyperlink>
      <w:r>
        <w:t xml:space="preserve"> и в </w:t>
      </w:r>
      <w:hyperlink r:id="rId9" w:history="1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  <w:proofErr w:type="gramEnd"/>
    </w:p>
    <w:p w:rsidR="002A1404" w:rsidRDefault="002A1404">
      <w:pPr>
        <w:pStyle w:val="ConsPlusNormal"/>
        <w:ind w:firstLine="540"/>
        <w:jc w:val="both"/>
      </w:pPr>
      <w: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1" w:history="1">
        <w:r>
          <w:rPr>
            <w:color w:val="0000FF"/>
          </w:rPr>
          <w:t>форме</w:t>
        </w:r>
      </w:hyperlink>
      <w:r>
        <w:t>, которые утверждены Министерством здравоохранения Российской Федерации.</w:t>
      </w:r>
    </w:p>
    <w:p w:rsidR="002A1404" w:rsidRDefault="002A1404">
      <w:pPr>
        <w:pStyle w:val="ConsPlusNormal"/>
        <w:ind w:firstLine="540"/>
        <w:jc w:val="both"/>
      </w:pPr>
      <w: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2A1404" w:rsidRDefault="002A1404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2A1404" w:rsidRDefault="002A1404">
      <w:pPr>
        <w:pStyle w:val="ConsPlusNormal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t xml:space="preserve"> </w:t>
      </w:r>
      <w:proofErr w:type="gramStart"/>
      <w:r>
        <w:t xml:space="preserve"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</w:t>
      </w:r>
      <w:r>
        <w:lastRenderedPageBreak/>
        <w:t>лекарственные препараты и психотропные лекарственные препараты" (зарегистрирован Министерством</w:t>
      </w:r>
      <w:proofErr w:type="gramEnd"/>
      <w:r>
        <w:t xml:space="preserve"> юстиции Российской Федерации 28 апреля 2012 г., регистрационный N 23971).</w:t>
      </w:r>
    </w:p>
    <w:p w:rsidR="002A1404" w:rsidRDefault="002A1404">
      <w:pPr>
        <w:pStyle w:val="ConsPlusNormal"/>
        <w:ind w:firstLine="540"/>
        <w:jc w:val="both"/>
      </w:pPr>
      <w:r>
        <w:t>8. Основными задачами врача-терапевта при проведении профилактических медицинских осмотров являются:</w:t>
      </w:r>
    </w:p>
    <w:p w:rsidR="002A1404" w:rsidRDefault="002A1404">
      <w:pPr>
        <w:pStyle w:val="ConsPlusNormal"/>
        <w:ind w:firstLine="540"/>
        <w:jc w:val="both"/>
      </w:pPr>
      <w:proofErr w:type="gramStart"/>
      <w: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2A1404" w:rsidRDefault="002A1404">
      <w:pPr>
        <w:pStyle w:val="ConsPlusNormal"/>
        <w:ind w:firstLine="540"/>
        <w:jc w:val="both"/>
      </w:pPr>
      <w:proofErr w:type="gramStart"/>
      <w: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2A1404" w:rsidRDefault="002A1404">
      <w:pPr>
        <w:pStyle w:val="ConsPlusNormal"/>
        <w:ind w:firstLine="540"/>
        <w:jc w:val="both"/>
      </w:pPr>
      <w: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2A1404" w:rsidRDefault="002A1404">
      <w:pPr>
        <w:pStyle w:val="ConsPlusNormal"/>
        <w:ind w:firstLine="540"/>
        <w:jc w:val="both"/>
      </w:pPr>
      <w: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2A1404" w:rsidRDefault="002A1404">
      <w:pPr>
        <w:pStyle w:val="ConsPlusNormal"/>
        <w:ind w:firstLine="540"/>
        <w:jc w:val="both"/>
      </w:pPr>
      <w:r>
        <w:t>5) подведение итогов профилактических медицинских осмотров.</w:t>
      </w:r>
    </w:p>
    <w:p w:rsidR="002A1404" w:rsidRDefault="002A1404">
      <w:pPr>
        <w:pStyle w:val="ConsPlusNormal"/>
        <w:ind w:firstLine="540"/>
        <w:jc w:val="both"/>
      </w:pPr>
      <w: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2A1404" w:rsidRDefault="002A1404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2A1404" w:rsidRDefault="002A1404">
      <w:pPr>
        <w:pStyle w:val="ConsPlusNormal"/>
        <w:ind w:firstLine="540"/>
        <w:jc w:val="both"/>
      </w:pPr>
      <w: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2A1404" w:rsidRDefault="002A1404">
      <w:pPr>
        <w:pStyle w:val="ConsPlusNormal"/>
        <w:ind w:firstLine="540"/>
        <w:jc w:val="both"/>
      </w:pPr>
      <w: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t>экспресс-методом</w:t>
      </w:r>
      <w:proofErr w:type="gramEnd"/>
      <w:r>
        <w:t>);</w:t>
      </w:r>
    </w:p>
    <w:p w:rsidR="002A1404" w:rsidRDefault="002A1404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10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2A1404" w:rsidRDefault="002A1404">
      <w:pPr>
        <w:pStyle w:val="ConsPlusNormal"/>
        <w:ind w:firstLine="540"/>
        <w:jc w:val="both"/>
      </w:pPr>
      <w: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2A1404" w:rsidRDefault="002A1404">
      <w:pPr>
        <w:pStyle w:val="ConsPlusNormal"/>
        <w:ind w:firstLine="540"/>
        <w:jc w:val="both"/>
      </w:pPr>
      <w:r>
        <w:t>6) учет граждан, прошедших профилактический медицинский осмотр;</w:t>
      </w:r>
    </w:p>
    <w:p w:rsidR="002A1404" w:rsidRDefault="002A1404">
      <w:pPr>
        <w:pStyle w:val="ConsPlusNormal"/>
        <w:ind w:firstLine="540"/>
        <w:jc w:val="both"/>
      </w:pPr>
      <w: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2A1404" w:rsidRDefault="002A1404">
      <w:pPr>
        <w:pStyle w:val="ConsPlusNormal"/>
        <w:ind w:firstLine="540"/>
        <w:jc w:val="both"/>
      </w:pPr>
      <w:r>
        <w:t>8) заполнение паспортной части и, по согласованию с врачом-терапевтом, других разделов паспорта здоровья.</w:t>
      </w:r>
    </w:p>
    <w:p w:rsidR="002A1404" w:rsidRDefault="002A1404">
      <w:pPr>
        <w:pStyle w:val="ConsPlusNormal"/>
        <w:ind w:firstLine="540"/>
        <w:jc w:val="both"/>
      </w:pPr>
      <w:bookmarkStart w:id="1" w:name="P62"/>
      <w:bookmarkEnd w:id="1"/>
      <w:r>
        <w:t>10. Профилактический медицинский осмотр включает в себя:</w:t>
      </w:r>
    </w:p>
    <w:p w:rsidR="002A1404" w:rsidRDefault="002A1404">
      <w:pPr>
        <w:pStyle w:val="ConsPlusNormal"/>
        <w:ind w:firstLine="540"/>
        <w:jc w:val="both"/>
      </w:pPr>
      <w:bookmarkStart w:id="2" w:name="P63"/>
      <w:bookmarkEnd w:id="2"/>
      <w:r>
        <w:t xml:space="preserve">1) опрос (анкетирование) в целях выявления хронических неинфекционных заболеваний, </w:t>
      </w:r>
      <w:r>
        <w:lastRenderedPageBreak/>
        <w:t>факторов риска их развития, потребления наркотических средств и психотропных веществ без назначения врача;</w:t>
      </w:r>
    </w:p>
    <w:p w:rsidR="002A1404" w:rsidRDefault="002A1404">
      <w:pPr>
        <w:pStyle w:val="ConsPlusNormal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2A1404" w:rsidRDefault="002A1404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2A1404" w:rsidRDefault="002A1404">
      <w:pPr>
        <w:pStyle w:val="ConsPlusNormal"/>
        <w:ind w:firstLine="540"/>
        <w:jc w:val="both"/>
      </w:pPr>
      <w:r>
        <w:t xml:space="preserve">4) определение уровня общего холестерина в крови </w:t>
      </w:r>
      <w:proofErr w:type="gramStart"/>
      <w:r>
        <w:t>экспресс-методом</w:t>
      </w:r>
      <w:proofErr w:type="gramEnd"/>
      <w:r>
        <w:t xml:space="preserve"> (допускается лабораторный метод);</w:t>
      </w:r>
    </w:p>
    <w:p w:rsidR="002A1404" w:rsidRDefault="002A1404">
      <w:pPr>
        <w:pStyle w:val="ConsPlusNormal"/>
        <w:ind w:firstLine="540"/>
        <w:jc w:val="both"/>
      </w:pPr>
      <w:r>
        <w:t xml:space="preserve">5) исследование уровня глюкозы в крови </w:t>
      </w:r>
      <w:proofErr w:type="gramStart"/>
      <w:r>
        <w:t>экспресс-методом</w:t>
      </w:r>
      <w:proofErr w:type="gramEnd"/>
      <w:r>
        <w:t xml:space="preserve"> (допускается лабораторный метод);</w:t>
      </w:r>
    </w:p>
    <w:p w:rsidR="002A1404" w:rsidRDefault="002A1404">
      <w:pPr>
        <w:pStyle w:val="ConsPlusNormal"/>
        <w:ind w:firstLine="540"/>
        <w:jc w:val="both"/>
      </w:pPr>
      <w:r>
        <w:t xml:space="preserve">6) определение суммарного </w:t>
      </w:r>
      <w:proofErr w:type="gramStart"/>
      <w:r>
        <w:t>сердечно-сосудистого</w:t>
      </w:r>
      <w:proofErr w:type="gramEnd"/>
      <w:r>
        <w:t xml:space="preserve"> риска (для граждан в возрасте до 65 лет);</w:t>
      </w:r>
    </w:p>
    <w:p w:rsidR="002A1404" w:rsidRDefault="002A1404">
      <w:pPr>
        <w:pStyle w:val="ConsPlusNormal"/>
        <w:ind w:firstLine="540"/>
        <w:jc w:val="both"/>
      </w:pPr>
      <w:r>
        <w:t>7) флюорографию легких &lt;1&gt;;</w:t>
      </w:r>
    </w:p>
    <w:p w:rsidR="002A1404" w:rsidRDefault="002A1404">
      <w:pPr>
        <w:pStyle w:val="ConsPlusNormal"/>
        <w:ind w:firstLine="540"/>
        <w:jc w:val="both"/>
      </w:pPr>
      <w:r>
        <w:t>--------------------------------</w:t>
      </w:r>
    </w:p>
    <w:p w:rsidR="002A1404" w:rsidRDefault="002A1404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  <w:r>
        <w:t>8) маммографию (для женщин в возрасте 39 лет и старше);</w:t>
      </w:r>
    </w:p>
    <w:p w:rsidR="002A1404" w:rsidRDefault="002A1404">
      <w:pPr>
        <w:pStyle w:val="ConsPlusNormal"/>
        <w:ind w:firstLine="540"/>
        <w:jc w:val="both"/>
      </w:pPr>
      <w: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2A1404" w:rsidRDefault="002A1404">
      <w:pPr>
        <w:pStyle w:val="ConsPlusNormal"/>
        <w:ind w:firstLine="540"/>
        <w:jc w:val="both"/>
      </w:pPr>
      <w:r>
        <w:t>10) исследование кала на скрытую кровь (для граждан в возрасте 45 лет и старше);</w:t>
      </w:r>
    </w:p>
    <w:p w:rsidR="002A1404" w:rsidRDefault="002A1404">
      <w:pPr>
        <w:pStyle w:val="ConsPlusNormal"/>
        <w:ind w:firstLine="540"/>
        <w:jc w:val="both"/>
      </w:pPr>
      <w: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2A1404" w:rsidRDefault="002A140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При наличии у гражданина результатов исследований, указанных в </w:t>
      </w:r>
      <w:hyperlink w:anchor="P62" w:history="1">
        <w:r>
          <w:rPr>
            <w:color w:val="0000FF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2A1404" w:rsidRDefault="002A1404">
      <w:pPr>
        <w:pStyle w:val="ConsPlusNormal"/>
        <w:ind w:firstLine="540"/>
        <w:jc w:val="both"/>
      </w:pPr>
      <w: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13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Министерством здравоохранения Российской Федерации.</w:t>
      </w:r>
    </w:p>
    <w:p w:rsidR="002A1404" w:rsidRDefault="002A1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404" w:rsidRDefault="002A14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1404" w:rsidRDefault="002A1404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новая </w:t>
      </w:r>
      <w:hyperlink r:id="rId15" w:history="1">
        <w:r>
          <w:rPr>
            <w:color w:val="0000FF"/>
          </w:rPr>
          <w:t>форма 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2A1404" w:rsidRDefault="002A1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404" w:rsidRDefault="002A140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6" w:history="1">
        <w:r>
          <w:rPr>
            <w:color w:val="0000FF"/>
          </w:rPr>
          <w:t>форму N 025/у-04</w:t>
        </w:r>
      </w:hyperlink>
      <w: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t>).</w:t>
      </w:r>
    </w:p>
    <w:p w:rsidR="002A1404" w:rsidRDefault="002A1404">
      <w:pPr>
        <w:pStyle w:val="ConsPlusNormal"/>
        <w:ind w:firstLine="540"/>
        <w:jc w:val="both"/>
      </w:pPr>
      <w:r>
        <w:t xml:space="preserve"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2A1404" w:rsidRDefault="002A1404">
      <w:pPr>
        <w:pStyle w:val="ConsPlusNormal"/>
        <w:ind w:firstLine="540"/>
        <w:jc w:val="both"/>
      </w:pPr>
      <w:r>
        <w:lastRenderedPageBreak/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2A1404" w:rsidRDefault="002A1404">
      <w:pPr>
        <w:pStyle w:val="ConsPlusNormal"/>
        <w:ind w:firstLine="540"/>
        <w:jc w:val="both"/>
      </w:pPr>
      <w:r>
        <w:t xml:space="preserve">15. Для определения по результатам профилактического медицинского </w:t>
      </w:r>
      <w:proofErr w:type="gramStart"/>
      <w:r>
        <w:t>осмотра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2A1404" w:rsidRDefault="002A1404">
      <w:pPr>
        <w:pStyle w:val="ConsPlusNormal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2A1404" w:rsidRDefault="002A1404">
      <w:pPr>
        <w:pStyle w:val="ConsPlusNormal"/>
        <w:ind w:firstLine="540"/>
        <w:jc w:val="both"/>
      </w:pPr>
      <w: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2A1404" w:rsidRDefault="002A1404">
      <w:pPr>
        <w:pStyle w:val="ConsPlusNormal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2A1404" w:rsidRDefault="002A1404">
      <w:pPr>
        <w:pStyle w:val="ConsPlusNormal"/>
        <w:ind w:firstLine="540"/>
        <w:jc w:val="both"/>
      </w:pPr>
      <w: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2A1404" w:rsidRDefault="002A1404">
      <w:pPr>
        <w:pStyle w:val="ConsPlusNormal"/>
        <w:ind w:firstLine="540"/>
        <w:jc w:val="both"/>
      </w:pPr>
      <w: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2A1404" w:rsidRDefault="002A1404">
      <w:pPr>
        <w:pStyle w:val="ConsPlusNormal"/>
        <w:ind w:firstLine="540"/>
        <w:jc w:val="both"/>
      </w:pPr>
      <w:r>
        <w:t>--------------------------------</w:t>
      </w:r>
    </w:p>
    <w:p w:rsidR="002A1404" w:rsidRDefault="002A1404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 результатам дополнительного обследования группа состояния здоровья гражданина может быть изменена.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  <w: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2A1404" w:rsidRDefault="002A1404">
      <w:pPr>
        <w:pStyle w:val="ConsPlusNormal"/>
        <w:ind w:firstLine="540"/>
        <w:jc w:val="both"/>
      </w:pPr>
      <w:r>
        <w:t xml:space="preserve">16. </w:t>
      </w:r>
      <w:proofErr w:type="gramStart"/>
      <w: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2A1404" w:rsidRDefault="002A1404">
      <w:pPr>
        <w:pStyle w:val="ConsPlusNormal"/>
        <w:ind w:firstLine="540"/>
        <w:jc w:val="both"/>
      </w:pPr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jc w:val="right"/>
        <w:outlineLvl w:val="1"/>
      </w:pPr>
      <w:r>
        <w:lastRenderedPageBreak/>
        <w:t>Приложение</w:t>
      </w:r>
    </w:p>
    <w:p w:rsidR="002A1404" w:rsidRDefault="002A1404">
      <w:pPr>
        <w:pStyle w:val="ConsPlusNormal"/>
        <w:jc w:val="right"/>
      </w:pPr>
      <w:r>
        <w:t>к Порядку проведения профилактического</w:t>
      </w:r>
    </w:p>
    <w:p w:rsidR="002A1404" w:rsidRDefault="002A1404">
      <w:pPr>
        <w:pStyle w:val="ConsPlusNormal"/>
        <w:jc w:val="right"/>
      </w:pPr>
      <w:r>
        <w:t xml:space="preserve">медицинского осмотра, </w:t>
      </w:r>
      <w:proofErr w:type="gramStart"/>
      <w:r>
        <w:t>утвержденному</w:t>
      </w:r>
      <w:proofErr w:type="gramEnd"/>
    </w:p>
    <w:p w:rsidR="002A1404" w:rsidRDefault="002A1404">
      <w:pPr>
        <w:pStyle w:val="ConsPlusNormal"/>
        <w:jc w:val="right"/>
      </w:pPr>
      <w:r>
        <w:t>приказом Министерства здравоохранения</w:t>
      </w:r>
    </w:p>
    <w:p w:rsidR="002A1404" w:rsidRDefault="002A1404">
      <w:pPr>
        <w:pStyle w:val="ConsPlusNormal"/>
        <w:jc w:val="right"/>
      </w:pPr>
      <w:r>
        <w:t>Российской Федерации</w:t>
      </w:r>
    </w:p>
    <w:p w:rsidR="002A1404" w:rsidRDefault="002A1404">
      <w:pPr>
        <w:pStyle w:val="ConsPlusNormal"/>
        <w:jc w:val="right"/>
      </w:pPr>
      <w:r>
        <w:t>от __________ N ____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jc w:val="center"/>
      </w:pPr>
      <w:bookmarkStart w:id="3" w:name="P110"/>
      <w:bookmarkEnd w:id="3"/>
      <w:r>
        <w:t>ДИАГНОСТИЧЕСКИЕ КРИТЕРИИ</w:t>
      </w:r>
    </w:p>
    <w:p w:rsidR="002A1404" w:rsidRDefault="002A1404">
      <w:pPr>
        <w:pStyle w:val="ConsPlusNormal"/>
        <w:jc w:val="center"/>
      </w:pPr>
      <w:r>
        <w:t>ФАКТОРОВ РИСКА РАЗВИТИЯ ХРОНИЧЕСКИХ</w:t>
      </w:r>
    </w:p>
    <w:p w:rsidR="002A1404" w:rsidRDefault="002A1404">
      <w:pPr>
        <w:pStyle w:val="ConsPlusNormal"/>
        <w:jc w:val="center"/>
      </w:pPr>
      <w:r>
        <w:t>НЕИНФЕКЦИОННЫХ ЗАБОЛЕВАНИЙ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  <w: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2A1404" w:rsidRDefault="002A1404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2A1404" w:rsidRDefault="002A1404">
      <w:pPr>
        <w:pStyle w:val="ConsPlusNormal"/>
        <w:ind w:firstLine="540"/>
        <w:jc w:val="both"/>
      </w:pPr>
      <w:r>
        <w:t>Гипергликемия - уровень глюкозы плазмы натощак более 6,1 ммоль/л или проведение гиполикемической терапии.</w:t>
      </w:r>
    </w:p>
    <w:p w:rsidR="002A1404" w:rsidRDefault="002A1404">
      <w:pPr>
        <w:pStyle w:val="ConsPlusNormal"/>
        <w:ind w:firstLine="540"/>
        <w:jc w:val="both"/>
      </w:pPr>
      <w:r>
        <w:t>Курение табака - ежедневное выкуривание одной сигареты и более.</w:t>
      </w:r>
    </w:p>
    <w:p w:rsidR="002A1404" w:rsidRDefault="002A1404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2A1404" w:rsidRDefault="002A1404">
      <w:pPr>
        <w:pStyle w:val="ConsPlusNormal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>, ожирение - индекс массы тела более 30 кг/м2.</w:t>
      </w:r>
    </w:p>
    <w:p w:rsidR="002A1404" w:rsidRDefault="002A1404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день.</w:t>
      </w:r>
    </w:p>
    <w:p w:rsidR="002A1404" w:rsidRDefault="002A1404">
      <w:pPr>
        <w:pStyle w:val="ConsPlusNormal"/>
        <w:ind w:firstLine="540"/>
        <w:jc w:val="both"/>
      </w:pPr>
      <w: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63" w:history="1">
        <w:r>
          <w:rPr>
            <w:color w:val="0000FF"/>
          </w:rPr>
          <w:t>подпунктом 1 пункта 10</w:t>
        </w:r>
      </w:hyperlink>
      <w: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2A1404" w:rsidRDefault="002A1404">
      <w:pPr>
        <w:pStyle w:val="ConsPlusNormal"/>
        <w:ind w:firstLine="540"/>
        <w:jc w:val="both"/>
      </w:pPr>
      <w:r>
        <w:t xml:space="preserve">Суммарный </w:t>
      </w:r>
      <w:proofErr w:type="gramStart"/>
      <w:r>
        <w:t>сердечно-сосудистый</w:t>
      </w:r>
      <w:proofErr w:type="gramEnd"/>
      <w:r>
        <w:t xml:space="preserve"> риск устанавливается при отсутствии у гражданина доказанных заболеваний, связанных с атеросклерозом.</w:t>
      </w: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ind w:firstLine="540"/>
        <w:jc w:val="both"/>
      </w:pPr>
    </w:p>
    <w:p w:rsidR="002A1404" w:rsidRDefault="002A1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A2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1404"/>
    <w:rsid w:val="000622D4"/>
    <w:rsid w:val="002918DB"/>
    <w:rsid w:val="002A1404"/>
    <w:rsid w:val="007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5EE25B297A6D0B1927EBEB8B687A2DA801991F7D06E51CE04846BE4256C0E2FF78321D0F03FBB67EEK" TargetMode="External"/><Relationship Id="rId13" Type="http://schemas.openxmlformats.org/officeDocument/2006/relationships/hyperlink" Target="consultantplus://offline/ref=72D5EE25B297A6D0B1927EBEB8B687A2DA8C1D93F3D66E51CE04846BE4256C0E2FF78321D0F03FB867E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5EE25B297A6D0B1927EBEB8B687A2D2811A92F3DC335BC65D8869E32A331928BE8F20D0F03F6BECK" TargetMode="External"/><Relationship Id="rId12" Type="http://schemas.openxmlformats.org/officeDocument/2006/relationships/hyperlink" Target="consultantplus://offline/ref=72D5EE25B297A6D0B1927EBEB8B687A2DA8A1596F0D56E51CE04846BE4256C0E2FF78321D0F03FB867E6K" TargetMode="External"/><Relationship Id="rId17" Type="http://schemas.openxmlformats.org/officeDocument/2006/relationships/hyperlink" Target="consultantplus://offline/ref=72D5EE25B297A6D0B1927EBEB8B687A2DA8F1B9CFBD36E51CE04846BE4256C0E2FF78321D0F03FB967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5EE25B297A6D0B1927EBEB8B687A2DA8F1A94F3D06E51CE04846BE4256C0E2FF78321D0F03FBC67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5EE25B297A6D0B1927EBEB8B687A2D9881D96F3DE6E51CE04846BE4256C0E2FF78321D0F03BB067EFK" TargetMode="External"/><Relationship Id="rId11" Type="http://schemas.openxmlformats.org/officeDocument/2006/relationships/hyperlink" Target="consultantplus://offline/ref=72D5EE25B297A6D0B1927EBEB8B687A2DA801991F7D06E51CE04846BE4256C0E2FF78321D0F03FBB67E8K" TargetMode="External"/><Relationship Id="rId5" Type="http://schemas.openxmlformats.org/officeDocument/2006/relationships/hyperlink" Target="consultantplus://offline/ref=72D5EE25B297A6D0B1927EBEB8B687A2D9881D96F3DE6E51CE04846BE4256C0E2FF78321D0F03BB167EDK" TargetMode="External"/><Relationship Id="rId15" Type="http://schemas.openxmlformats.org/officeDocument/2006/relationships/hyperlink" Target="consultantplus://offline/ref=72D5EE25B297A6D0B1927EBEB8B687A2DA8F199DF4D46E51CE04846BE4256C0E2FF78321D0F03FBC67EDK" TargetMode="External"/><Relationship Id="rId10" Type="http://schemas.openxmlformats.org/officeDocument/2006/relationships/hyperlink" Target="consultantplus://offline/ref=72D5EE25B297A6D0B1927EBEB8B687A2DA801991F7D06E51CE04846BE4256C0E2FF78321D0F03FB967ED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D5EE25B297A6D0B1927EBEB8B687A2DA801991F7D06E51CE04846BE4256C0E2FF78321D0F03FB967EDK" TargetMode="External"/><Relationship Id="rId14" Type="http://schemas.openxmlformats.org/officeDocument/2006/relationships/hyperlink" Target="consultantplus://offline/ref=72D5EE25B297A6D0B1927EBEB8B687A2DA8C1D93F3D66E51CE04846BE4256C0E2FF78321D0F03FB867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2717</Words>
  <Characters>18507</Characters>
  <Application>Microsoft Office Word</Application>
  <DocSecurity>0</DocSecurity>
  <Lines>298</Lines>
  <Paragraphs>56</Paragraphs>
  <ScaleCrop>false</ScaleCrop>
  <Company>ChOFOMS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2017-03-23T10:04:00Z</dcterms:created>
  <dcterms:modified xsi:type="dcterms:W3CDTF">2017-03-23T10:05:00Z</dcterms:modified>
</cp:coreProperties>
</file>