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BF" w:rsidRPr="004C5EBA" w:rsidRDefault="001E57BF" w:rsidP="007324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8F2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C5EBA">
        <w:rPr>
          <w:rFonts w:ascii="Times New Roman" w:hAnsi="Times New Roman" w:cs="Times New Roman"/>
          <w:sz w:val="24"/>
          <w:szCs w:val="24"/>
        </w:rPr>
        <w:t>Соглашение</w:t>
      </w:r>
    </w:p>
    <w:p w:rsidR="001E57BF" w:rsidRPr="004C5EBA" w:rsidRDefault="001E57BF" w:rsidP="008F2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о предоставлении медицинским организациям средств нормированного страхового запаса</w:t>
      </w:r>
    </w:p>
    <w:p w:rsidR="009F6367" w:rsidRDefault="001E57BF" w:rsidP="008F2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территориального фонда обязательного медицинского</w:t>
      </w:r>
      <w:r w:rsidR="003903CF">
        <w:rPr>
          <w:rFonts w:ascii="Times New Roman" w:hAnsi="Times New Roman" w:cs="Times New Roman"/>
          <w:sz w:val="24"/>
          <w:szCs w:val="24"/>
        </w:rPr>
        <w:t xml:space="preserve"> </w:t>
      </w:r>
      <w:r w:rsidRPr="004C5EBA">
        <w:rPr>
          <w:rFonts w:ascii="Times New Roman" w:hAnsi="Times New Roman" w:cs="Times New Roman"/>
          <w:sz w:val="24"/>
          <w:szCs w:val="24"/>
        </w:rPr>
        <w:t xml:space="preserve">страхования </w:t>
      </w:r>
    </w:p>
    <w:p w:rsidR="009F6367" w:rsidRDefault="001E57BF" w:rsidP="008F2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для софинансирования расходов медицинских</w:t>
      </w:r>
      <w:r w:rsidR="003903CF">
        <w:rPr>
          <w:rFonts w:ascii="Times New Roman" w:hAnsi="Times New Roman" w:cs="Times New Roman"/>
          <w:sz w:val="24"/>
          <w:szCs w:val="24"/>
        </w:rPr>
        <w:t xml:space="preserve"> </w:t>
      </w:r>
      <w:r w:rsidRPr="004C5EBA">
        <w:rPr>
          <w:rFonts w:ascii="Times New Roman" w:hAnsi="Times New Roman" w:cs="Times New Roman"/>
          <w:sz w:val="24"/>
          <w:szCs w:val="24"/>
        </w:rPr>
        <w:t xml:space="preserve">организаций </w:t>
      </w:r>
    </w:p>
    <w:p w:rsidR="001E57BF" w:rsidRPr="004C5EBA" w:rsidRDefault="001E57BF" w:rsidP="008F22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на оплату труда врачей и среднего</w:t>
      </w:r>
      <w:r w:rsidR="003903CF">
        <w:rPr>
          <w:rFonts w:ascii="Times New Roman" w:hAnsi="Times New Roman" w:cs="Times New Roman"/>
          <w:sz w:val="24"/>
          <w:szCs w:val="24"/>
        </w:rPr>
        <w:t xml:space="preserve"> </w:t>
      </w:r>
      <w:r w:rsidRPr="004C5EBA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="00255D04">
        <w:rPr>
          <w:rFonts w:ascii="Times New Roman" w:hAnsi="Times New Roman" w:cs="Times New Roman"/>
          <w:sz w:val="24"/>
          <w:szCs w:val="24"/>
        </w:rPr>
        <w:t>п</w:t>
      </w:r>
      <w:r w:rsidRPr="004C5EBA">
        <w:rPr>
          <w:rFonts w:ascii="Times New Roman" w:hAnsi="Times New Roman" w:cs="Times New Roman"/>
          <w:sz w:val="24"/>
          <w:szCs w:val="24"/>
        </w:rPr>
        <w:t>ерсонала</w:t>
      </w:r>
    </w:p>
    <w:p w:rsidR="001E57BF" w:rsidRPr="004C5EBA" w:rsidRDefault="001E57BF" w:rsidP="0073249D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"_</w:t>
      </w:r>
      <w:r w:rsidR="00757017" w:rsidRPr="004C5EBA">
        <w:rPr>
          <w:rFonts w:ascii="Times New Roman" w:hAnsi="Times New Roman" w:cs="Times New Roman"/>
          <w:sz w:val="24"/>
          <w:szCs w:val="24"/>
        </w:rPr>
        <w:t>_____</w:t>
      </w:r>
      <w:r w:rsidRPr="004C5EBA">
        <w:rPr>
          <w:rFonts w:ascii="Times New Roman" w:hAnsi="Times New Roman" w:cs="Times New Roman"/>
          <w:sz w:val="24"/>
          <w:szCs w:val="24"/>
        </w:rPr>
        <w:t>_" ____</w:t>
      </w:r>
      <w:r w:rsidR="00757017" w:rsidRPr="004C5EBA">
        <w:rPr>
          <w:rFonts w:ascii="Times New Roman" w:hAnsi="Times New Roman" w:cs="Times New Roman"/>
          <w:sz w:val="24"/>
          <w:szCs w:val="24"/>
        </w:rPr>
        <w:t>_____</w:t>
      </w:r>
      <w:r w:rsidRPr="004C5EBA">
        <w:rPr>
          <w:rFonts w:ascii="Times New Roman" w:hAnsi="Times New Roman" w:cs="Times New Roman"/>
          <w:sz w:val="24"/>
          <w:szCs w:val="24"/>
        </w:rPr>
        <w:t>___________ 20_</w:t>
      </w:r>
      <w:r w:rsidR="00757017" w:rsidRPr="004C5EBA">
        <w:rPr>
          <w:rFonts w:ascii="Times New Roman" w:hAnsi="Times New Roman" w:cs="Times New Roman"/>
          <w:sz w:val="24"/>
          <w:szCs w:val="24"/>
        </w:rPr>
        <w:t>__</w:t>
      </w:r>
      <w:r w:rsidRPr="004C5EBA">
        <w:rPr>
          <w:rFonts w:ascii="Times New Roman" w:hAnsi="Times New Roman" w:cs="Times New Roman"/>
          <w:sz w:val="24"/>
          <w:szCs w:val="24"/>
        </w:rPr>
        <w:t>_ г.</w:t>
      </w:r>
    </w:p>
    <w:p w:rsidR="007816C0" w:rsidRDefault="007816C0" w:rsidP="0073249D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7BF" w:rsidRPr="003F11F3" w:rsidRDefault="0073249D" w:rsidP="0073249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903C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11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7BF" w:rsidRPr="00871F40" w:rsidRDefault="00995D75" w:rsidP="00B56B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6BD1" w:rsidRPr="00B56BD1">
        <w:rPr>
          <w:rFonts w:ascii="Times New Roman" w:hAnsi="Times New Roman" w:cs="Times New Roman"/>
          <w:sz w:val="24"/>
          <w:szCs w:val="24"/>
        </w:rPr>
        <w:t>Министерство здравоохранения Челябинской области</w:t>
      </w:r>
      <w:r w:rsidR="001E57BF" w:rsidRPr="00B56BD1">
        <w:rPr>
          <w:rFonts w:ascii="Times New Roman" w:hAnsi="Times New Roman" w:cs="Times New Roman"/>
          <w:sz w:val="24"/>
          <w:szCs w:val="24"/>
        </w:rPr>
        <w:t>,</w:t>
      </w:r>
      <w:r w:rsidR="003903CF">
        <w:rPr>
          <w:rFonts w:ascii="Times New Roman" w:hAnsi="Times New Roman" w:cs="Times New Roman"/>
          <w:sz w:val="24"/>
          <w:szCs w:val="24"/>
        </w:rPr>
        <w:t xml:space="preserve"> </w:t>
      </w:r>
      <w:r w:rsidR="001E57BF" w:rsidRPr="004C5EBA">
        <w:rPr>
          <w:rFonts w:ascii="Times New Roman" w:hAnsi="Times New Roman" w:cs="Times New Roman"/>
          <w:sz w:val="24"/>
          <w:szCs w:val="24"/>
        </w:rPr>
        <w:t>именуем</w:t>
      </w:r>
      <w:r w:rsidR="00C618E0">
        <w:rPr>
          <w:rFonts w:ascii="Times New Roman" w:hAnsi="Times New Roman" w:cs="Times New Roman"/>
          <w:sz w:val="24"/>
          <w:szCs w:val="24"/>
        </w:rPr>
        <w:t>ое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B56BD1">
        <w:rPr>
          <w:rFonts w:ascii="Times New Roman" w:hAnsi="Times New Roman" w:cs="Times New Roman"/>
          <w:sz w:val="24"/>
          <w:szCs w:val="24"/>
        </w:rPr>
        <w:t xml:space="preserve"> </w:t>
      </w:r>
      <w:r w:rsidR="00B56BD1" w:rsidRPr="004C5EBA">
        <w:rPr>
          <w:rFonts w:ascii="Times New Roman" w:hAnsi="Times New Roman" w:cs="Times New Roman"/>
          <w:sz w:val="24"/>
          <w:szCs w:val="24"/>
        </w:rPr>
        <w:t>"</w:t>
      </w:r>
      <w:r w:rsidR="00B56BD1">
        <w:rPr>
          <w:rFonts w:ascii="Times New Roman" w:hAnsi="Times New Roman" w:cs="Times New Roman"/>
          <w:sz w:val="24"/>
          <w:szCs w:val="24"/>
        </w:rPr>
        <w:t>Уполномоченный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  орган   власти",   в   лице</w:t>
      </w:r>
      <w:r w:rsidR="00B56BD1">
        <w:rPr>
          <w:rFonts w:ascii="Times New Roman" w:hAnsi="Times New Roman" w:cs="Times New Roman"/>
          <w:sz w:val="24"/>
          <w:szCs w:val="24"/>
        </w:rPr>
        <w:t xml:space="preserve"> </w:t>
      </w:r>
      <w:r w:rsidR="002F4E18">
        <w:rPr>
          <w:rFonts w:ascii="Times New Roman" w:hAnsi="Times New Roman" w:cs="Times New Roman"/>
          <w:sz w:val="24"/>
          <w:szCs w:val="24"/>
        </w:rPr>
        <w:t>и</w:t>
      </w:r>
      <w:r w:rsidR="00C618E0">
        <w:rPr>
          <w:rFonts w:ascii="Times New Roman" w:hAnsi="Times New Roman" w:cs="Times New Roman"/>
          <w:sz w:val="24"/>
          <w:szCs w:val="24"/>
        </w:rPr>
        <w:t>сполняющего обязанности</w:t>
      </w:r>
      <w:r w:rsidR="002F4E18">
        <w:rPr>
          <w:rFonts w:ascii="Times New Roman" w:hAnsi="Times New Roman" w:cs="Times New Roman"/>
          <w:sz w:val="24"/>
          <w:szCs w:val="24"/>
        </w:rPr>
        <w:t xml:space="preserve"> М</w:t>
      </w:r>
      <w:r w:rsidR="00261F8D">
        <w:rPr>
          <w:rFonts w:ascii="Times New Roman" w:hAnsi="Times New Roman" w:cs="Times New Roman"/>
          <w:sz w:val="24"/>
          <w:szCs w:val="24"/>
        </w:rPr>
        <w:t xml:space="preserve">инистра </w:t>
      </w:r>
      <w:r w:rsidR="002F4E18">
        <w:rPr>
          <w:rFonts w:ascii="Times New Roman" w:hAnsi="Times New Roman" w:cs="Times New Roman"/>
          <w:sz w:val="24"/>
          <w:szCs w:val="24"/>
        </w:rPr>
        <w:t>здравоохранения Челябинской области Приколотина Сергея Игоревича</w:t>
      </w:r>
      <w:r w:rsidR="001E57BF" w:rsidRPr="004C5EBA">
        <w:rPr>
          <w:rFonts w:ascii="Times New Roman" w:hAnsi="Times New Roman" w:cs="Times New Roman"/>
          <w:sz w:val="24"/>
          <w:szCs w:val="24"/>
        </w:rPr>
        <w:t>, действующего</w:t>
      </w:r>
      <w:r w:rsidR="002F4E18">
        <w:rPr>
          <w:rFonts w:ascii="Times New Roman" w:hAnsi="Times New Roman" w:cs="Times New Roman"/>
          <w:sz w:val="24"/>
          <w:szCs w:val="24"/>
        </w:rPr>
        <w:t xml:space="preserve">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4E1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618E0" w:rsidRPr="00C618E0">
        <w:rPr>
          <w:rFonts w:ascii="Times New Roman" w:hAnsi="Times New Roman" w:cs="Times New Roman"/>
          <w:sz w:val="24"/>
          <w:szCs w:val="24"/>
        </w:rPr>
        <w:t>Положения и постановления временно исполняющего обязанности Губернатора Челябинской области от 20.03.2019 № 95</w:t>
      </w:r>
      <w:r w:rsidR="00C618E0">
        <w:rPr>
          <w:rFonts w:ascii="Times New Roman" w:hAnsi="Times New Roman" w:cs="Times New Roman"/>
          <w:sz w:val="24"/>
          <w:szCs w:val="24"/>
        </w:rPr>
        <w:t>,</w:t>
      </w:r>
      <w:r w:rsidR="00871F40">
        <w:rPr>
          <w:rFonts w:ascii="Times New Roman" w:hAnsi="Times New Roman" w:cs="Times New Roman"/>
          <w:sz w:val="24"/>
          <w:szCs w:val="24"/>
        </w:rPr>
        <w:t xml:space="preserve"> </w:t>
      </w:r>
      <w:r w:rsidR="00C618E0">
        <w:rPr>
          <w:rFonts w:ascii="Times New Roman" w:hAnsi="Times New Roman" w:cs="Times New Roman"/>
          <w:sz w:val="24"/>
          <w:szCs w:val="24"/>
        </w:rPr>
        <w:t xml:space="preserve">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871F40">
        <w:rPr>
          <w:rFonts w:ascii="Times New Roman" w:hAnsi="Times New Roman" w:cs="Times New Roman"/>
          <w:sz w:val="24"/>
          <w:szCs w:val="24"/>
        </w:rPr>
        <w:t>Территориальный</w:t>
      </w:r>
      <w:r w:rsidR="00B56BD1" w:rsidRPr="00DF572C">
        <w:rPr>
          <w:rFonts w:ascii="Times New Roman" w:hAnsi="Times New Roman" w:cs="Times New Roman"/>
          <w:sz w:val="24"/>
          <w:szCs w:val="24"/>
        </w:rPr>
        <w:t xml:space="preserve"> фонд    обязательного    медицинского    страхования</w:t>
      </w:r>
      <w:r w:rsidR="00B56BD1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B56BD1" w:rsidRPr="00DF572C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="00B56BD1">
        <w:rPr>
          <w:rFonts w:ascii="Times New Roman" w:hAnsi="Times New Roman" w:cs="Times New Roman"/>
          <w:sz w:val="24"/>
          <w:szCs w:val="24"/>
        </w:rPr>
        <w:t>«</w:t>
      </w:r>
      <w:r w:rsidR="00B56BD1" w:rsidRPr="00DF572C">
        <w:rPr>
          <w:rFonts w:ascii="Times New Roman" w:hAnsi="Times New Roman" w:cs="Times New Roman"/>
          <w:sz w:val="24"/>
          <w:szCs w:val="24"/>
        </w:rPr>
        <w:t>Фонд</w:t>
      </w:r>
      <w:r w:rsidR="00B56BD1">
        <w:rPr>
          <w:rFonts w:ascii="Times New Roman" w:hAnsi="Times New Roman" w:cs="Times New Roman"/>
          <w:sz w:val="24"/>
          <w:szCs w:val="24"/>
        </w:rPr>
        <w:t>»</w:t>
      </w:r>
      <w:r w:rsidR="00B56BD1" w:rsidRPr="00DF572C">
        <w:rPr>
          <w:rFonts w:ascii="Times New Roman" w:hAnsi="Times New Roman" w:cs="Times New Roman"/>
          <w:sz w:val="24"/>
          <w:szCs w:val="24"/>
        </w:rPr>
        <w:t>,</w:t>
      </w:r>
      <w:r w:rsidR="00B56BD1">
        <w:rPr>
          <w:rFonts w:ascii="Times New Roman" w:hAnsi="Times New Roman" w:cs="Times New Roman"/>
          <w:sz w:val="24"/>
          <w:szCs w:val="24"/>
        </w:rPr>
        <w:t xml:space="preserve">  </w:t>
      </w:r>
      <w:r w:rsidR="00B56BD1" w:rsidRPr="00DF57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56BD1">
        <w:rPr>
          <w:rFonts w:ascii="Times New Roman" w:hAnsi="Times New Roman" w:cs="Times New Roman"/>
          <w:sz w:val="24"/>
          <w:szCs w:val="24"/>
        </w:rPr>
        <w:t xml:space="preserve"> Директора  Михалевской Ирины Сергеевны</w:t>
      </w:r>
      <w:r w:rsidR="00B56BD1" w:rsidRPr="00DF572C">
        <w:rPr>
          <w:rFonts w:ascii="Times New Roman" w:hAnsi="Times New Roman" w:cs="Times New Roman"/>
          <w:sz w:val="24"/>
          <w:szCs w:val="24"/>
        </w:rPr>
        <w:t>,</w:t>
      </w:r>
      <w:r w:rsidR="00B56BD1">
        <w:rPr>
          <w:rFonts w:ascii="Times New Roman" w:hAnsi="Times New Roman" w:cs="Times New Roman"/>
          <w:sz w:val="24"/>
          <w:szCs w:val="24"/>
        </w:rPr>
        <w:t xml:space="preserve"> </w:t>
      </w:r>
      <w:r w:rsidR="00B56BD1" w:rsidRPr="00DF572C">
        <w:rPr>
          <w:rFonts w:ascii="Times New Roman" w:hAnsi="Times New Roman" w:cs="Times New Roman"/>
          <w:sz w:val="24"/>
          <w:szCs w:val="24"/>
        </w:rPr>
        <w:t>действующего на основании положения о Фонде</w:t>
      </w:r>
      <w:r w:rsidR="00B56BD1">
        <w:rPr>
          <w:rFonts w:ascii="Times New Roman" w:hAnsi="Times New Roman" w:cs="Times New Roman"/>
          <w:sz w:val="24"/>
          <w:szCs w:val="24"/>
        </w:rPr>
        <w:t xml:space="preserve">,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с другой стороны, и </w:t>
      </w:r>
      <w:r w:rsidR="00B56BD1">
        <w:rPr>
          <w:rFonts w:ascii="Times New Roman" w:hAnsi="Times New Roman" w:cs="Times New Roman"/>
          <w:sz w:val="24"/>
          <w:szCs w:val="24"/>
        </w:rPr>
        <w:t xml:space="preserve"> </w:t>
      </w:r>
      <w:r w:rsidR="00C618E0">
        <w:rPr>
          <w:rFonts w:ascii="Times New Roman" w:hAnsi="Times New Roman" w:cs="Times New Roman"/>
          <w:sz w:val="24"/>
          <w:szCs w:val="24"/>
        </w:rPr>
        <w:t xml:space="preserve">МО </w:t>
      </w:r>
      <w:r w:rsidR="00B56BD1">
        <w:rPr>
          <w:rFonts w:ascii="Times New Roman" w:hAnsi="Times New Roman" w:cs="Times New Roman"/>
          <w:sz w:val="24"/>
          <w:szCs w:val="24"/>
        </w:rPr>
        <w:t>…………</w:t>
      </w:r>
      <w:r w:rsidR="009B3DD1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51A1C">
        <w:rPr>
          <w:rFonts w:ascii="Times New Roman" w:hAnsi="Times New Roman" w:cs="Times New Roman"/>
          <w:sz w:val="24"/>
          <w:szCs w:val="24"/>
        </w:rPr>
        <w:t>...</w:t>
      </w:r>
      <w:r w:rsidR="00B56BD1">
        <w:rPr>
          <w:rFonts w:ascii="Times New Roman" w:hAnsi="Times New Roman" w:cs="Times New Roman"/>
          <w:sz w:val="24"/>
          <w:szCs w:val="24"/>
        </w:rPr>
        <w:t>…,</w:t>
      </w:r>
    </w:p>
    <w:p w:rsidR="001E57BF" w:rsidRPr="004C5EBA" w:rsidRDefault="001E57BF" w:rsidP="00B56B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именуемая     в    дальнейшем    "Медицинская    организация",    в    лице</w:t>
      </w:r>
      <w:r w:rsidR="00382321">
        <w:rPr>
          <w:rFonts w:ascii="Times New Roman" w:hAnsi="Times New Roman" w:cs="Times New Roman"/>
          <w:sz w:val="24"/>
          <w:szCs w:val="24"/>
        </w:rPr>
        <w:t xml:space="preserve"> </w:t>
      </w:r>
      <w:r w:rsidR="00B56BD1">
        <w:rPr>
          <w:rFonts w:ascii="Times New Roman" w:hAnsi="Times New Roman" w:cs="Times New Roman"/>
          <w:sz w:val="24"/>
          <w:szCs w:val="24"/>
        </w:rPr>
        <w:t xml:space="preserve"> …………….</w:t>
      </w:r>
      <w:r w:rsidR="00951A1C">
        <w:rPr>
          <w:rFonts w:ascii="Times New Roman" w:hAnsi="Times New Roman" w:cs="Times New Roman"/>
          <w:sz w:val="24"/>
          <w:szCs w:val="24"/>
        </w:rPr>
        <w:t>…..</w:t>
      </w:r>
      <w:r w:rsidR="00B56BD1">
        <w:rPr>
          <w:rFonts w:ascii="Times New Roman" w:hAnsi="Times New Roman" w:cs="Times New Roman"/>
          <w:sz w:val="24"/>
          <w:szCs w:val="24"/>
        </w:rPr>
        <w:t>…….</w:t>
      </w:r>
      <w:r w:rsidR="009B3DD1">
        <w:rPr>
          <w:rFonts w:ascii="Times New Roman" w:hAnsi="Times New Roman" w:cs="Times New Roman"/>
          <w:sz w:val="24"/>
          <w:szCs w:val="24"/>
        </w:rPr>
        <w:t>,</w:t>
      </w:r>
    </w:p>
    <w:p w:rsidR="001E57BF" w:rsidRPr="004C5EBA" w:rsidRDefault="00B56BD1" w:rsidP="001E57B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951A1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B3DD1">
        <w:rPr>
          <w:rFonts w:ascii="Times New Roman" w:hAnsi="Times New Roman" w:cs="Times New Roman"/>
          <w:sz w:val="24"/>
          <w:szCs w:val="24"/>
        </w:rPr>
        <w:t>…………….….………...………..,</w:t>
      </w:r>
    </w:p>
    <w:p w:rsidR="001E57BF" w:rsidRDefault="00B56BD1" w:rsidP="00E2037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с  третьей  стороны,  именуемые  в  дальнейшем  "Стороны", </w:t>
      </w:r>
      <w:r w:rsidR="00E20378">
        <w:rPr>
          <w:rFonts w:ascii="Times New Roman" w:hAnsi="Times New Roman" w:cs="Times New Roman"/>
          <w:sz w:val="24"/>
          <w:szCs w:val="24"/>
        </w:rPr>
        <w:t xml:space="preserve"> </w:t>
      </w:r>
      <w:r w:rsidR="001E57BF" w:rsidRPr="004C5EBA">
        <w:rPr>
          <w:rFonts w:ascii="Times New Roman" w:hAnsi="Times New Roman" w:cs="Times New Roman"/>
          <w:sz w:val="24"/>
          <w:szCs w:val="24"/>
        </w:rPr>
        <w:t>заключили настоящее</w:t>
      </w:r>
      <w:r w:rsidR="002B305A">
        <w:rPr>
          <w:rFonts w:ascii="Times New Roman" w:hAnsi="Times New Roman" w:cs="Times New Roman"/>
          <w:sz w:val="24"/>
          <w:szCs w:val="24"/>
        </w:rPr>
        <w:t xml:space="preserve">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871F40">
        <w:rPr>
          <w:rFonts w:ascii="Times New Roman" w:hAnsi="Times New Roman" w:cs="Times New Roman"/>
          <w:sz w:val="24"/>
          <w:szCs w:val="24"/>
        </w:rPr>
        <w:t xml:space="preserve">   </w:t>
      </w:r>
      <w:r w:rsidR="001E57BF" w:rsidRPr="004C5EB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5EBA">
        <w:rPr>
          <w:rFonts w:ascii="Times New Roman" w:hAnsi="Times New Roman" w:cs="Times New Roman"/>
          <w:sz w:val="24"/>
          <w:szCs w:val="24"/>
        </w:rPr>
        <w:t>для софинансирования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работники).</w:t>
      </w:r>
    </w:p>
    <w:p w:rsidR="00E20378" w:rsidRPr="004C5EBA" w:rsidRDefault="00E20378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II. Финансовое обеспечение Соглашения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E20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</w:t>
      </w:r>
      <w:r w:rsidR="00951A1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5EBA">
        <w:rPr>
          <w:rFonts w:ascii="Times New Roman" w:hAnsi="Times New Roman" w:cs="Times New Roman"/>
          <w:sz w:val="24"/>
          <w:szCs w:val="24"/>
        </w:rPr>
        <w:t>на данные цели законом о бюджете Фонда на ___</w:t>
      </w:r>
      <w:r w:rsidR="00757017" w:rsidRPr="004C5EBA">
        <w:rPr>
          <w:rFonts w:ascii="Times New Roman" w:hAnsi="Times New Roman" w:cs="Times New Roman"/>
          <w:sz w:val="24"/>
          <w:szCs w:val="24"/>
        </w:rPr>
        <w:t>_</w:t>
      </w:r>
      <w:r w:rsidR="002B305A">
        <w:rPr>
          <w:rFonts w:ascii="Times New Roman" w:hAnsi="Times New Roman" w:cs="Times New Roman"/>
          <w:sz w:val="24"/>
          <w:szCs w:val="24"/>
        </w:rPr>
        <w:t>__</w:t>
      </w:r>
      <w:r w:rsidR="00757017" w:rsidRPr="004C5EBA">
        <w:rPr>
          <w:rFonts w:ascii="Times New Roman" w:hAnsi="Times New Roman" w:cs="Times New Roman"/>
          <w:sz w:val="24"/>
          <w:szCs w:val="24"/>
        </w:rPr>
        <w:t>__</w:t>
      </w:r>
      <w:r w:rsidR="009B3DD1">
        <w:rPr>
          <w:rFonts w:ascii="Times New Roman" w:hAnsi="Times New Roman" w:cs="Times New Roman"/>
          <w:sz w:val="24"/>
          <w:szCs w:val="24"/>
        </w:rPr>
        <w:t>__</w:t>
      </w:r>
      <w:r w:rsidR="00757017" w:rsidRPr="004C5EBA">
        <w:rPr>
          <w:rFonts w:ascii="Times New Roman" w:hAnsi="Times New Roman" w:cs="Times New Roman"/>
          <w:sz w:val="24"/>
          <w:szCs w:val="24"/>
        </w:rPr>
        <w:t>_</w:t>
      </w:r>
      <w:r w:rsidRPr="004C5EBA">
        <w:rPr>
          <w:rFonts w:ascii="Times New Roman" w:hAnsi="Times New Roman" w:cs="Times New Roman"/>
          <w:sz w:val="24"/>
          <w:szCs w:val="24"/>
        </w:rPr>
        <w:t>_ год.</w:t>
      </w:r>
    </w:p>
    <w:p w:rsidR="001E57BF" w:rsidRPr="004C5EBA" w:rsidRDefault="001E57BF" w:rsidP="00951A1C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    3.  Предельный  объем  средств  для  софинансирования,  предоставляемых</w:t>
      </w:r>
      <w:r w:rsidR="002B305A">
        <w:rPr>
          <w:rFonts w:ascii="Times New Roman" w:hAnsi="Times New Roman" w:cs="Times New Roman"/>
          <w:sz w:val="24"/>
          <w:szCs w:val="24"/>
        </w:rPr>
        <w:t xml:space="preserve"> </w:t>
      </w:r>
      <w:r w:rsidRPr="004C5EBA">
        <w:rPr>
          <w:rFonts w:ascii="Times New Roman" w:hAnsi="Times New Roman" w:cs="Times New Roman"/>
          <w:sz w:val="24"/>
          <w:szCs w:val="24"/>
        </w:rPr>
        <w:t>Медицинской организации, составляет</w:t>
      </w:r>
      <w:r w:rsidR="00951A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4C5EBA">
        <w:rPr>
          <w:rFonts w:ascii="Times New Roman" w:hAnsi="Times New Roman" w:cs="Times New Roman"/>
          <w:sz w:val="24"/>
          <w:szCs w:val="24"/>
        </w:rPr>
        <w:t xml:space="preserve"> ______</w:t>
      </w:r>
      <w:r w:rsidR="0073249D" w:rsidRPr="004C5EBA">
        <w:rPr>
          <w:rFonts w:ascii="Times New Roman" w:hAnsi="Times New Roman" w:cs="Times New Roman"/>
          <w:sz w:val="24"/>
          <w:szCs w:val="24"/>
        </w:rPr>
        <w:t>___</w:t>
      </w:r>
      <w:r w:rsidRPr="004C5EBA">
        <w:rPr>
          <w:rFonts w:ascii="Times New Roman" w:hAnsi="Times New Roman" w:cs="Times New Roman"/>
          <w:sz w:val="24"/>
          <w:szCs w:val="24"/>
        </w:rPr>
        <w:t>____</w:t>
      </w:r>
      <w:r w:rsidR="002B305A">
        <w:rPr>
          <w:rFonts w:ascii="Times New Roman" w:hAnsi="Times New Roman" w:cs="Times New Roman"/>
          <w:sz w:val="24"/>
          <w:szCs w:val="24"/>
        </w:rPr>
        <w:t>_________________</w:t>
      </w:r>
      <w:r w:rsidRPr="004C5EBA">
        <w:rPr>
          <w:rFonts w:ascii="Times New Roman" w:hAnsi="Times New Roman" w:cs="Times New Roman"/>
          <w:sz w:val="24"/>
          <w:szCs w:val="24"/>
        </w:rPr>
        <w:t>___</w:t>
      </w:r>
      <w:r w:rsidR="009D3161" w:rsidRPr="004C5EBA">
        <w:rPr>
          <w:rFonts w:ascii="Times New Roman" w:hAnsi="Times New Roman" w:cs="Times New Roman"/>
          <w:sz w:val="24"/>
          <w:szCs w:val="24"/>
        </w:rPr>
        <w:t>______</w:t>
      </w:r>
      <w:r w:rsidRPr="004C5EBA">
        <w:rPr>
          <w:rFonts w:ascii="Times New Roman" w:hAnsi="Times New Roman" w:cs="Times New Roman"/>
          <w:sz w:val="24"/>
          <w:szCs w:val="24"/>
        </w:rPr>
        <w:t>_</w:t>
      </w:r>
      <w:r w:rsidR="009D3161" w:rsidRPr="004C5EBA">
        <w:rPr>
          <w:rFonts w:ascii="Times New Roman" w:hAnsi="Times New Roman" w:cs="Times New Roman"/>
          <w:sz w:val="24"/>
          <w:szCs w:val="24"/>
        </w:rPr>
        <w:t>__________________</w:t>
      </w:r>
      <w:r w:rsidR="00951A1C">
        <w:rPr>
          <w:rFonts w:ascii="Times New Roman" w:hAnsi="Times New Roman" w:cs="Times New Roman"/>
          <w:sz w:val="24"/>
          <w:szCs w:val="24"/>
        </w:rPr>
        <w:t>__________________</w:t>
      </w:r>
      <w:r w:rsidR="00E61DE9">
        <w:rPr>
          <w:rFonts w:ascii="Times New Roman" w:hAnsi="Times New Roman" w:cs="Times New Roman"/>
          <w:sz w:val="24"/>
          <w:szCs w:val="24"/>
        </w:rPr>
        <w:t>___</w:t>
      </w:r>
      <w:r w:rsidR="009D3161" w:rsidRPr="004C5EBA">
        <w:rPr>
          <w:rFonts w:ascii="Times New Roman" w:hAnsi="Times New Roman" w:cs="Times New Roman"/>
          <w:sz w:val="24"/>
          <w:szCs w:val="24"/>
        </w:rPr>
        <w:t>___</w:t>
      </w:r>
      <w:r w:rsidR="00651BA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3161" w:rsidRPr="004C5EBA">
        <w:rPr>
          <w:rFonts w:ascii="Times New Roman" w:hAnsi="Times New Roman" w:cs="Times New Roman"/>
          <w:sz w:val="24"/>
          <w:szCs w:val="24"/>
        </w:rPr>
        <w:t>_________</w:t>
      </w:r>
      <w:r w:rsidR="002B305A">
        <w:rPr>
          <w:rFonts w:ascii="Times New Roman" w:hAnsi="Times New Roman" w:cs="Times New Roman"/>
          <w:sz w:val="24"/>
          <w:szCs w:val="24"/>
        </w:rPr>
        <w:t>__</w:t>
      </w:r>
      <w:r w:rsidR="0073249D" w:rsidRPr="004C5EBA">
        <w:rPr>
          <w:rFonts w:ascii="Times New Roman" w:hAnsi="Times New Roman" w:cs="Times New Roman"/>
          <w:sz w:val="24"/>
          <w:szCs w:val="24"/>
        </w:rPr>
        <w:t>___</w:t>
      </w:r>
      <w:r w:rsidR="009D3161" w:rsidRPr="004C5EBA">
        <w:rPr>
          <w:rFonts w:ascii="Times New Roman" w:hAnsi="Times New Roman" w:cs="Times New Roman"/>
          <w:sz w:val="24"/>
          <w:szCs w:val="24"/>
        </w:rPr>
        <w:t>______________</w:t>
      </w:r>
      <w:r w:rsidRPr="004C5EBA">
        <w:rPr>
          <w:rFonts w:ascii="Times New Roman" w:hAnsi="Times New Roman" w:cs="Times New Roman"/>
          <w:sz w:val="24"/>
          <w:szCs w:val="24"/>
        </w:rPr>
        <w:t>_______________.</w:t>
      </w:r>
    </w:p>
    <w:p w:rsidR="001E57BF" w:rsidRPr="00E91BF9" w:rsidRDefault="009D3161" w:rsidP="001E57BF">
      <w:pPr>
        <w:pStyle w:val="ConsPlusNonformat"/>
        <w:jc w:val="both"/>
        <w:rPr>
          <w:rFonts w:ascii="Times New Roman" w:hAnsi="Times New Roman" w:cs="Times New Roman"/>
        </w:rPr>
      </w:pPr>
      <w:r w:rsidRPr="00E91BF9">
        <w:rPr>
          <w:rFonts w:ascii="Times New Roman" w:hAnsi="Times New Roman" w:cs="Times New Roman"/>
        </w:rPr>
        <w:t xml:space="preserve">  </w:t>
      </w:r>
      <w:r w:rsidR="00E91BF9">
        <w:rPr>
          <w:rFonts w:ascii="Times New Roman" w:hAnsi="Times New Roman" w:cs="Times New Roman"/>
        </w:rPr>
        <w:t xml:space="preserve">                </w:t>
      </w:r>
      <w:r w:rsidRPr="00E91BF9">
        <w:rPr>
          <w:rFonts w:ascii="Times New Roman" w:hAnsi="Times New Roman" w:cs="Times New Roman"/>
        </w:rPr>
        <w:t xml:space="preserve">    </w:t>
      </w:r>
      <w:r w:rsidR="001E57BF" w:rsidRPr="00E91BF9">
        <w:rPr>
          <w:rFonts w:ascii="Times New Roman" w:hAnsi="Times New Roman" w:cs="Times New Roman"/>
        </w:rPr>
        <w:t>(размер денежных средств, указанный</w:t>
      </w:r>
      <w:r w:rsidRPr="00E91BF9">
        <w:rPr>
          <w:rFonts w:ascii="Times New Roman" w:hAnsi="Times New Roman" w:cs="Times New Roman"/>
        </w:rPr>
        <w:t xml:space="preserve"> </w:t>
      </w:r>
      <w:r w:rsidR="001E57BF" w:rsidRPr="00E91BF9">
        <w:rPr>
          <w:rFonts w:ascii="Times New Roman" w:hAnsi="Times New Roman" w:cs="Times New Roman"/>
        </w:rPr>
        <w:t>в рублях и копейках, цифрам</w:t>
      </w:r>
      <w:r w:rsidRPr="00E91BF9">
        <w:rPr>
          <w:rFonts w:ascii="Times New Roman" w:hAnsi="Times New Roman" w:cs="Times New Roman"/>
        </w:rPr>
        <w:t>и</w:t>
      </w:r>
      <w:r w:rsidR="001E57BF" w:rsidRPr="00E91BF9">
        <w:rPr>
          <w:rFonts w:ascii="Times New Roman" w:hAnsi="Times New Roman" w:cs="Times New Roman"/>
        </w:rPr>
        <w:t xml:space="preserve">  и прописью)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III. Порядок, условия и сроки предоставления из бюджета</w:t>
      </w:r>
    </w:p>
    <w:p w:rsidR="001E57BF" w:rsidRPr="004C5EBA" w:rsidRDefault="001E57BF" w:rsidP="001E5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Фонда Медицинской организации средств для софинансирования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4. Средства для софинансирования предоставляются при соблюдении Медицинской организацией следующих условий: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4C5EBA">
        <w:rPr>
          <w:rFonts w:ascii="Times New Roman" w:hAnsi="Times New Roman" w:cs="Times New Roman"/>
          <w:sz w:val="24"/>
          <w:szCs w:val="24"/>
        </w:rP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lastRenderedPageBreak/>
        <w:t xml:space="preserve">б) участие Медицинской организации в оказании первичной медико-санитарной помощи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в рамках реализации территориальной программы обязательного медицинского страхования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5EBA">
        <w:rPr>
          <w:rFonts w:ascii="Times New Roman" w:hAnsi="Times New Roman" w:cs="Times New Roman"/>
          <w:sz w:val="24"/>
          <w:szCs w:val="24"/>
        </w:rPr>
        <w:t>на текущий финансовый год;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4C5EBA">
        <w:rPr>
          <w:rFonts w:ascii="Times New Roman" w:hAnsi="Times New Roman" w:cs="Times New Roman"/>
          <w:sz w:val="24"/>
          <w:szCs w:val="24"/>
        </w:rPr>
        <w:t xml:space="preserve">г) наличие принятого на работу медицинского работника в текущем финансовом году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5EBA">
        <w:rPr>
          <w:rFonts w:ascii="Times New Roman" w:hAnsi="Times New Roman" w:cs="Times New Roman"/>
          <w:sz w:val="24"/>
          <w:szCs w:val="24"/>
        </w:rPr>
        <w:t>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</w:t>
      </w:r>
      <w:r w:rsidR="00951A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C5EBA">
          <w:rPr>
            <w:rFonts w:ascii="Times New Roman" w:hAnsi="Times New Roman" w:cs="Times New Roman"/>
            <w:color w:val="0000FF"/>
            <w:sz w:val="24"/>
            <w:szCs w:val="24"/>
          </w:rPr>
          <w:t>статьей 39</w:t>
        </w:r>
      </w:hyperlink>
      <w:r w:rsidRPr="004C5EBA">
        <w:rPr>
          <w:rFonts w:ascii="Times New Roman" w:hAnsi="Times New Roman" w:cs="Times New Roman"/>
          <w:sz w:val="24"/>
          <w:szCs w:val="24"/>
        </w:rPr>
        <w:t xml:space="preserve"> Федерального закона от 29 ноября 2010 г. N 326-ФЗ </w:t>
      </w:r>
      <w:r w:rsidR="00951A1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"Об обязательном медицинском страховании </w:t>
      </w:r>
      <w:r w:rsidR="00871F40">
        <w:rPr>
          <w:rFonts w:ascii="Times New Roman" w:hAnsi="Times New Roman" w:cs="Times New Roman"/>
          <w:sz w:val="24"/>
          <w:szCs w:val="24"/>
        </w:rPr>
        <w:t xml:space="preserve">  </w:t>
      </w:r>
      <w:r w:rsidRPr="004C5EBA">
        <w:rPr>
          <w:rFonts w:ascii="Times New Roman" w:hAnsi="Times New Roman" w:cs="Times New Roman"/>
          <w:sz w:val="24"/>
          <w:szCs w:val="24"/>
        </w:rPr>
        <w:t>в Российской Федерации";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е) предоставление Медицинской организацией в Фонд до 5-го числа месяца, следующего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</w:t>
      </w:r>
      <w:r w:rsidRPr="004C5EBA">
        <w:rPr>
          <w:rFonts w:ascii="Times New Roman" w:hAnsi="Times New Roman" w:cs="Times New Roman"/>
          <w:sz w:val="24"/>
          <w:szCs w:val="24"/>
        </w:rPr>
        <w:t>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49" w:history="1">
        <w:r w:rsidRPr="004C5EBA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4C5EBA">
        <w:rPr>
          <w:rFonts w:ascii="Times New Roman" w:hAnsi="Times New Roman" w:cs="Times New Roman"/>
          <w:sz w:val="24"/>
          <w:szCs w:val="24"/>
        </w:rPr>
        <w:t xml:space="preserve"> к настоящему Соглашению).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5. Фонд перечисляет Медицинской организации средства для софинансирования на счета,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на которых в соответствии с законодательством Российской Федерации учитываются операции </w:t>
      </w:r>
      <w:r w:rsidR="00871F40">
        <w:rPr>
          <w:rFonts w:ascii="Times New Roman" w:hAnsi="Times New Roman" w:cs="Times New Roman"/>
          <w:sz w:val="24"/>
          <w:szCs w:val="24"/>
        </w:rPr>
        <w:t xml:space="preserve">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5EBA">
        <w:rPr>
          <w:rFonts w:ascii="Times New Roman" w:hAnsi="Times New Roman" w:cs="Times New Roman"/>
          <w:sz w:val="24"/>
          <w:szCs w:val="24"/>
        </w:rPr>
        <w:t>до</w:t>
      </w:r>
      <w:r w:rsidR="00871F40">
        <w:rPr>
          <w:rFonts w:ascii="Times New Roman" w:hAnsi="Times New Roman" w:cs="Times New Roman"/>
          <w:sz w:val="24"/>
          <w:szCs w:val="24"/>
        </w:rPr>
        <w:t xml:space="preserve"> </w:t>
      </w:r>
      <w:r w:rsidRPr="004C5EBA">
        <w:rPr>
          <w:rFonts w:ascii="Times New Roman" w:hAnsi="Times New Roman" w:cs="Times New Roman"/>
          <w:sz w:val="24"/>
          <w:szCs w:val="24"/>
        </w:rPr>
        <w:t xml:space="preserve">25 декабря текущего финансового года, на основании заявки на предоставление средств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5EBA">
        <w:rPr>
          <w:rFonts w:ascii="Times New Roman" w:hAnsi="Times New Roman" w:cs="Times New Roman"/>
          <w:sz w:val="24"/>
          <w:szCs w:val="24"/>
        </w:rPr>
        <w:t>для софинансирования.</w:t>
      </w:r>
    </w:p>
    <w:p w:rsidR="007E249B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6. Медицинская организация ведет раздельный аналитический учет предоставленных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5EBA">
        <w:rPr>
          <w:rFonts w:ascii="Times New Roman" w:hAnsi="Times New Roman" w:cs="Times New Roman"/>
          <w:sz w:val="24"/>
          <w:szCs w:val="24"/>
        </w:rPr>
        <w:t>из бюджета Фонда средств для софинансирования по доходам и расходам.</w:t>
      </w:r>
    </w:p>
    <w:p w:rsidR="001E57BF" w:rsidRPr="004C5EBA" w:rsidRDefault="001E57BF" w:rsidP="001A40D4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:rsidR="001A40D4" w:rsidRDefault="001A40D4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Default="001E57BF" w:rsidP="001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8. Уполномоченный орган власти:</w:t>
      </w:r>
    </w:p>
    <w:p w:rsidR="000B2B87" w:rsidRPr="004C5EBA" w:rsidRDefault="000B2B87" w:rsidP="001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40D4" w:rsidRDefault="001E57BF" w:rsidP="001A40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а) согласовывает заявку на предоставление средств для софинансирования Медицинской организации;</w:t>
      </w:r>
    </w:p>
    <w:p w:rsidR="001A40D4" w:rsidRDefault="001A40D4" w:rsidP="001A40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Default="001E57BF" w:rsidP="001A40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951A1C" w:rsidRDefault="00951A1C" w:rsidP="001A40D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51A1C" w:rsidRDefault="001E57BF" w:rsidP="00951A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9. Фонд:</w:t>
      </w:r>
    </w:p>
    <w:p w:rsidR="000B2B87" w:rsidRDefault="000B2B87" w:rsidP="00951A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585BF1" w:rsidP="00951A1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осуществляет в соответствии с заявкой на предоставление средств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для софинансирования перечисление на лицевой счет Медицинской организации средств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57BF" w:rsidRPr="004C5EBA">
        <w:rPr>
          <w:rFonts w:ascii="Times New Roman" w:hAnsi="Times New Roman" w:cs="Times New Roman"/>
          <w:sz w:val="24"/>
          <w:szCs w:val="24"/>
        </w:rPr>
        <w:t xml:space="preserve">для софинансирования, но не более объема средств для софинансирования на год, утвержденного Медицинской организации Уполномоченным органом власти 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7BF" w:rsidRPr="004C5EBA">
        <w:rPr>
          <w:rFonts w:ascii="Times New Roman" w:hAnsi="Times New Roman" w:cs="Times New Roman"/>
          <w:sz w:val="24"/>
          <w:szCs w:val="24"/>
        </w:rPr>
        <w:t>с Фондом;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3"/>
      <w:bookmarkEnd w:id="3"/>
      <w:r w:rsidRPr="004C5EBA">
        <w:rPr>
          <w:rFonts w:ascii="Times New Roman" w:hAnsi="Times New Roman" w:cs="Times New Roman"/>
          <w:sz w:val="24"/>
          <w:szCs w:val="24"/>
        </w:rPr>
        <w:lastRenderedPageBreak/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1E57BF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в) направляет требование о возврате Медицинской организацией средств, полученных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5EBA">
        <w:rPr>
          <w:rFonts w:ascii="Times New Roman" w:hAnsi="Times New Roman" w:cs="Times New Roman"/>
          <w:sz w:val="24"/>
          <w:szCs w:val="24"/>
        </w:rPr>
        <w:t>в соответствии с настоящим Соглашением, использованных не по целевому назначению.</w:t>
      </w:r>
    </w:p>
    <w:p w:rsidR="000B2B87" w:rsidRDefault="000B2B87" w:rsidP="00585B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Default="001E57BF" w:rsidP="00585B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10. Медицинская организация:</w:t>
      </w:r>
    </w:p>
    <w:p w:rsidR="000B2B87" w:rsidRPr="004C5EBA" w:rsidRDefault="000B2B87" w:rsidP="00585B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585B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а) представляет в Фонд документы, подтверждающие выполнение условий, предусмотренных </w:t>
      </w:r>
      <w:hyperlink w:anchor="P106" w:history="1">
        <w:r w:rsidRPr="004C5EBA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4C5E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9" w:history="1">
        <w:r w:rsidRPr="004C5EBA">
          <w:rPr>
            <w:rFonts w:ascii="Times New Roman" w:hAnsi="Times New Roman" w:cs="Times New Roman"/>
            <w:color w:val="0000FF"/>
            <w:sz w:val="24"/>
            <w:szCs w:val="24"/>
          </w:rPr>
          <w:t>"г" пункта 4</w:t>
        </w:r>
      </w:hyperlink>
      <w:r w:rsidRPr="004C5EBA">
        <w:rPr>
          <w:rFonts w:ascii="Times New Roman" w:hAnsi="Times New Roman" w:cs="Times New Roman"/>
          <w:sz w:val="24"/>
          <w:szCs w:val="24"/>
        </w:rPr>
        <w:t xml:space="preserve"> настоящего Соглашения, одновременно </w:t>
      </w:r>
      <w:r w:rsidR="00951A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5EBA">
        <w:rPr>
          <w:rFonts w:ascii="Times New Roman" w:hAnsi="Times New Roman" w:cs="Times New Roman"/>
          <w:sz w:val="24"/>
          <w:szCs w:val="24"/>
        </w:rPr>
        <w:t>с Соглашением, представленным в Фонд в соответствии с Порядком;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б) использует средства, полученные в соответствии с настоящим Соглашением,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C5EBA">
        <w:rPr>
          <w:rFonts w:ascii="Times New Roman" w:hAnsi="Times New Roman" w:cs="Times New Roman"/>
          <w:sz w:val="24"/>
          <w:szCs w:val="24"/>
        </w:rPr>
        <w:t>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в) ведет раздельный аналитический учет предоставленных из бюджета Фонда средств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5EBA">
        <w:rPr>
          <w:rFonts w:ascii="Times New Roman" w:hAnsi="Times New Roman" w:cs="Times New Roman"/>
          <w:sz w:val="24"/>
          <w:szCs w:val="24"/>
        </w:rPr>
        <w:t>для софинансирования по доходам и расходам, связанным с исполнением Соглашения;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г) представляет в Фонд отчет об использовании средств для софинансирования;</w:t>
      </w:r>
    </w:p>
    <w:p w:rsidR="001E57BF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д) создает условия для осуществления Фондом контроля, предусмотренного </w:t>
      </w:r>
      <w:hyperlink w:anchor="P123" w:history="1">
        <w:r w:rsidRPr="004C5EB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9</w:t>
        </w:r>
      </w:hyperlink>
      <w:r w:rsidRPr="004C5EB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2B305A" w:rsidRPr="004C5EBA" w:rsidRDefault="001E57BF" w:rsidP="001E57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11. В случае невыполнения или ненадлежащего выполнения своих обязательств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C5EBA">
        <w:rPr>
          <w:rFonts w:ascii="Times New Roman" w:hAnsi="Times New Roman" w:cs="Times New Roman"/>
          <w:sz w:val="24"/>
          <w:szCs w:val="24"/>
        </w:rPr>
        <w:t xml:space="preserve">по настоящему Соглашению Стороны несут ответственность в соответствии </w:t>
      </w:r>
      <w:r w:rsidR="00951A1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5EBA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VI. Срок действия Соглашения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871F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12. Срок действия настоящего Соглашения с "_</w:t>
      </w:r>
      <w:r w:rsidR="00A20F52" w:rsidRPr="004C5EBA">
        <w:rPr>
          <w:rFonts w:ascii="Times New Roman" w:hAnsi="Times New Roman" w:cs="Times New Roman"/>
          <w:sz w:val="24"/>
          <w:szCs w:val="24"/>
        </w:rPr>
        <w:t>___</w:t>
      </w:r>
      <w:r w:rsidRPr="004C5EBA">
        <w:rPr>
          <w:rFonts w:ascii="Times New Roman" w:hAnsi="Times New Roman" w:cs="Times New Roman"/>
          <w:sz w:val="24"/>
          <w:szCs w:val="24"/>
        </w:rPr>
        <w:t>_" _</w:t>
      </w:r>
      <w:r w:rsidR="00A20F52" w:rsidRPr="004C5EBA">
        <w:rPr>
          <w:rFonts w:ascii="Times New Roman" w:hAnsi="Times New Roman" w:cs="Times New Roman"/>
          <w:sz w:val="24"/>
          <w:szCs w:val="24"/>
        </w:rPr>
        <w:t>___</w:t>
      </w:r>
      <w:r w:rsidR="00E61DE9">
        <w:rPr>
          <w:rFonts w:ascii="Times New Roman" w:hAnsi="Times New Roman" w:cs="Times New Roman"/>
          <w:sz w:val="24"/>
          <w:szCs w:val="24"/>
        </w:rPr>
        <w:t>___</w:t>
      </w:r>
      <w:r w:rsidR="00A20F52" w:rsidRPr="004C5EBA">
        <w:rPr>
          <w:rFonts w:ascii="Times New Roman" w:hAnsi="Times New Roman" w:cs="Times New Roman"/>
          <w:sz w:val="24"/>
          <w:szCs w:val="24"/>
        </w:rPr>
        <w:t>____</w:t>
      </w:r>
      <w:r w:rsidRPr="004C5EBA">
        <w:rPr>
          <w:rFonts w:ascii="Times New Roman" w:hAnsi="Times New Roman" w:cs="Times New Roman"/>
          <w:sz w:val="24"/>
          <w:szCs w:val="24"/>
        </w:rPr>
        <w:t>________ 20_</w:t>
      </w:r>
      <w:r w:rsidR="00E61DE9">
        <w:rPr>
          <w:rFonts w:ascii="Times New Roman" w:hAnsi="Times New Roman" w:cs="Times New Roman"/>
          <w:sz w:val="24"/>
          <w:szCs w:val="24"/>
        </w:rPr>
        <w:t>__</w:t>
      </w:r>
      <w:r w:rsidR="00A20F52" w:rsidRPr="004C5EBA">
        <w:rPr>
          <w:rFonts w:ascii="Times New Roman" w:hAnsi="Times New Roman" w:cs="Times New Roman"/>
          <w:sz w:val="24"/>
          <w:szCs w:val="24"/>
        </w:rPr>
        <w:t>__</w:t>
      </w:r>
      <w:r w:rsidRPr="004C5EBA">
        <w:rPr>
          <w:rFonts w:ascii="Times New Roman" w:hAnsi="Times New Roman" w:cs="Times New Roman"/>
          <w:sz w:val="24"/>
          <w:szCs w:val="24"/>
        </w:rPr>
        <w:t xml:space="preserve">_ г.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5EBA">
        <w:rPr>
          <w:rFonts w:ascii="Times New Roman" w:hAnsi="Times New Roman" w:cs="Times New Roman"/>
          <w:sz w:val="24"/>
          <w:szCs w:val="24"/>
        </w:rPr>
        <w:t>по</w:t>
      </w:r>
      <w:r w:rsidR="00871F40">
        <w:rPr>
          <w:rFonts w:ascii="Times New Roman" w:hAnsi="Times New Roman" w:cs="Times New Roman"/>
          <w:sz w:val="24"/>
          <w:szCs w:val="24"/>
        </w:rPr>
        <w:t xml:space="preserve">   </w:t>
      </w:r>
      <w:r w:rsidR="00E61DE9" w:rsidRPr="004C5EBA">
        <w:rPr>
          <w:rFonts w:ascii="Times New Roman" w:hAnsi="Times New Roman" w:cs="Times New Roman"/>
          <w:sz w:val="24"/>
          <w:szCs w:val="24"/>
        </w:rPr>
        <w:t>"_____" ____</w:t>
      </w:r>
      <w:r w:rsidR="00E61DE9">
        <w:rPr>
          <w:rFonts w:ascii="Times New Roman" w:hAnsi="Times New Roman" w:cs="Times New Roman"/>
          <w:sz w:val="24"/>
          <w:szCs w:val="24"/>
        </w:rPr>
        <w:t>___</w:t>
      </w:r>
      <w:r w:rsidR="00E61DE9" w:rsidRPr="004C5EBA">
        <w:rPr>
          <w:rFonts w:ascii="Times New Roman" w:hAnsi="Times New Roman" w:cs="Times New Roman"/>
          <w:sz w:val="24"/>
          <w:szCs w:val="24"/>
        </w:rPr>
        <w:t>____________ 20__</w:t>
      </w:r>
      <w:r w:rsidR="00E61DE9">
        <w:rPr>
          <w:rFonts w:ascii="Times New Roman" w:hAnsi="Times New Roman" w:cs="Times New Roman"/>
          <w:sz w:val="24"/>
          <w:szCs w:val="24"/>
        </w:rPr>
        <w:t>__</w:t>
      </w:r>
      <w:r w:rsidR="00E61DE9" w:rsidRPr="004C5EBA">
        <w:rPr>
          <w:rFonts w:ascii="Times New Roman" w:hAnsi="Times New Roman" w:cs="Times New Roman"/>
          <w:sz w:val="24"/>
          <w:szCs w:val="24"/>
        </w:rPr>
        <w:t>__ г.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2323E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VII. Порядок внесения изменений в Соглашение</w:t>
      </w:r>
    </w:p>
    <w:p w:rsidR="001E57BF" w:rsidRDefault="001E57BF" w:rsidP="00255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13. Стороны имеют право вносить изменения в настоящее Соглашение или прекращать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4C5EBA">
        <w:rPr>
          <w:rFonts w:ascii="Times New Roman" w:hAnsi="Times New Roman" w:cs="Times New Roman"/>
          <w:sz w:val="24"/>
          <w:szCs w:val="24"/>
        </w:rPr>
        <w:t>его действие в порядке, предусмотренном законодательством Российской Федерации.</w:t>
      </w:r>
    </w:p>
    <w:p w:rsidR="00985917" w:rsidRPr="004C5EBA" w:rsidRDefault="00985917" w:rsidP="00255D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Default="001E57BF" w:rsidP="00255D0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14. По согласованию Сторон Соглашения могут заключаться дополнительные соглашения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 </w:t>
      </w:r>
      <w:r w:rsidRPr="004C5EBA">
        <w:rPr>
          <w:rFonts w:ascii="Times New Roman" w:hAnsi="Times New Roman" w:cs="Times New Roman"/>
          <w:sz w:val="24"/>
          <w:szCs w:val="24"/>
        </w:rPr>
        <w:t>к Соглашению в соответствии с настоящим Порядком.</w:t>
      </w:r>
    </w:p>
    <w:p w:rsidR="00A56B58" w:rsidRPr="004C5EBA" w:rsidRDefault="00A56B58" w:rsidP="00255D0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2323E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1E57BF" w:rsidRPr="004C5EBA" w:rsidRDefault="001E57BF" w:rsidP="001E5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9B3DD1" w:rsidRDefault="001E57BF" w:rsidP="001B715E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 xml:space="preserve"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</w:t>
      </w:r>
      <w:r w:rsidR="00871F40">
        <w:rPr>
          <w:rFonts w:ascii="Times New Roman" w:hAnsi="Times New Roman" w:cs="Times New Roman"/>
          <w:sz w:val="24"/>
          <w:szCs w:val="24"/>
        </w:rPr>
        <w:t xml:space="preserve">    </w:t>
      </w:r>
      <w:r w:rsidRPr="004C5EBA">
        <w:rPr>
          <w:rFonts w:ascii="Times New Roman" w:hAnsi="Times New Roman" w:cs="Times New Roman"/>
          <w:sz w:val="24"/>
          <w:szCs w:val="24"/>
        </w:rPr>
        <w:t>у Фонда, третий - у Медицинской организации.</w:t>
      </w:r>
    </w:p>
    <w:p w:rsidR="00951A1C" w:rsidRDefault="00951A1C" w:rsidP="00255D0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E57BF" w:rsidRPr="004C5EBA" w:rsidRDefault="001E57BF" w:rsidP="001E5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IX. Местонахождение и реквизиты Сторон</w:t>
      </w:r>
    </w:p>
    <w:p w:rsidR="001E57BF" w:rsidRPr="004C5EBA" w:rsidRDefault="001E57BF" w:rsidP="001E57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8"/>
        <w:gridCol w:w="3438"/>
        <w:gridCol w:w="3438"/>
      </w:tblGrid>
      <w:tr w:rsidR="001E57BF" w:rsidRPr="004C5EBA" w:rsidTr="009F6367">
        <w:trPr>
          <w:trHeight w:val="345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власти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1E57BF" w:rsidRPr="004C5EBA" w:rsidTr="009F6367">
        <w:trPr>
          <w:trHeight w:val="84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C618E0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8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Министерство здравоохранения Челябинской области</w:t>
            </w:r>
          </w:p>
          <w:p w:rsidR="001E57BF" w:rsidRPr="004C5EBA" w:rsidRDefault="00C618E0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B80F34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фонд обязательного </w:t>
            </w:r>
          </w:p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медицинского страхования</w:t>
            </w:r>
          </w:p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b/>
                <w:sz w:val="24"/>
                <w:szCs w:val="24"/>
              </w:rPr>
              <w:t>Челябинской области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E57BF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E0534" w:rsidRDefault="004E0534" w:rsidP="004E0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4E0534" w:rsidRDefault="004E0534" w:rsidP="004E05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BF" w:rsidRPr="00B65DA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5DA9">
              <w:rPr>
                <w:rFonts w:ascii="Times New Roman" w:hAnsi="Times New Roman" w:cs="Times New Roman"/>
                <w:sz w:val="20"/>
              </w:rPr>
              <w:t>(наименование медицинской организации)</w:t>
            </w:r>
          </w:p>
        </w:tc>
      </w:tr>
      <w:tr w:rsidR="001E57BF" w:rsidRPr="004C5EBA" w:rsidTr="009F6367">
        <w:trPr>
          <w:trHeight w:val="1389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Default="001E57BF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951A1C" w:rsidRDefault="00951A1C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C" w:rsidRDefault="00C618E0" w:rsidP="0095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>454000  г.</w:t>
            </w:r>
            <w:r w:rsidR="00B8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 w:rsidR="00951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8E0" w:rsidRDefault="00C618E0" w:rsidP="0095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>ул. Кирова  д.165</w:t>
            </w:r>
          </w:p>
          <w:p w:rsidR="00951A1C" w:rsidRDefault="00951A1C" w:rsidP="0095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C" w:rsidRPr="00C1038E" w:rsidRDefault="00951A1C" w:rsidP="00951A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34" w:rsidRDefault="00C618E0" w:rsidP="004E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C618E0" w:rsidRPr="004C5EBA" w:rsidRDefault="00C618E0" w:rsidP="004E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="004E0534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власти: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Default="001E57BF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951A1C" w:rsidRPr="004C5EBA" w:rsidRDefault="00951A1C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C" w:rsidRDefault="001E57BF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454080 г. Челябинск</w:t>
            </w:r>
            <w:r w:rsidR="00951A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57BF" w:rsidRDefault="001E57BF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ул. Труда, 156</w:t>
            </w:r>
          </w:p>
          <w:p w:rsidR="00C618E0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C" w:rsidRDefault="00951A1C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E0" w:rsidRPr="004C5EBA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C618E0" w:rsidRPr="004C5EBA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Фонда:</w:t>
            </w:r>
          </w:p>
          <w:p w:rsidR="00C618E0" w:rsidRPr="004C5EBA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Default="001E57BF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Местонахождение:</w:t>
            </w:r>
          </w:p>
          <w:p w:rsidR="00C618E0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8E0" w:rsidRDefault="00951A1C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:rsidR="00C618E0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1C" w:rsidRDefault="00951A1C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D1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9B3DD1" w:rsidRDefault="009B3DD1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18E0" w:rsidRPr="004C5EBA">
              <w:rPr>
                <w:rFonts w:ascii="Times New Roman" w:hAnsi="Times New Roman" w:cs="Times New Roman"/>
                <w:sz w:val="24"/>
                <w:szCs w:val="24"/>
              </w:rPr>
              <w:t>едицинской</w:t>
            </w:r>
          </w:p>
          <w:p w:rsidR="00C618E0" w:rsidRPr="004C5EBA" w:rsidRDefault="00C618E0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организации:</w:t>
            </w:r>
          </w:p>
        </w:tc>
      </w:tr>
      <w:tr w:rsidR="001E57BF" w:rsidRPr="004C5EBA" w:rsidTr="009F6367">
        <w:trPr>
          <w:trHeight w:val="3214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7816C0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ИНН 7453135827 </w:t>
            </w:r>
          </w:p>
          <w:p w:rsidR="007816C0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>КПП 745301001</w:t>
            </w:r>
          </w:p>
          <w:p w:rsidR="00C618E0" w:rsidRPr="00C1038E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 р/с 40201810900000100027 </w:t>
            </w:r>
          </w:p>
          <w:p w:rsidR="007816C0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(Министерство финансов Челябинской области </w:t>
            </w:r>
          </w:p>
          <w:p w:rsidR="004744C6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л/с 02692000080, </w:t>
            </w:r>
          </w:p>
          <w:p w:rsidR="007816C0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Челябинской области </w:t>
            </w:r>
          </w:p>
          <w:p w:rsidR="004744C6" w:rsidRDefault="00C618E0" w:rsidP="00781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л/с 03101600037ОБ) </w:t>
            </w:r>
          </w:p>
          <w:p w:rsidR="001E57BF" w:rsidRPr="004C5EBA" w:rsidRDefault="00C618E0" w:rsidP="00474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8E">
              <w:rPr>
                <w:rFonts w:ascii="Times New Roman" w:hAnsi="Times New Roman" w:cs="Times New Roman"/>
                <w:sz w:val="24"/>
                <w:szCs w:val="24"/>
              </w:rPr>
              <w:t xml:space="preserve">к/с  БИК 047501001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F976BC" w:rsidRDefault="007816C0" w:rsidP="00F60D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E57BF" w:rsidRPr="004C5EBA">
              <w:rPr>
                <w:color w:val="000000"/>
              </w:rPr>
              <w:t>ИНН 7453041061</w:t>
            </w:r>
            <w:r w:rsidR="004E0534" w:rsidRPr="004C5EBA">
              <w:t xml:space="preserve"> органа</w:t>
            </w:r>
            <w:r w:rsidR="001E57BF" w:rsidRPr="004C5EBA">
              <w:rPr>
                <w:color w:val="000000"/>
              </w:rPr>
              <w:t xml:space="preserve">, </w:t>
            </w:r>
          </w:p>
          <w:p w:rsidR="00F976BC" w:rsidRDefault="007816C0" w:rsidP="00F60D8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E57BF" w:rsidRPr="004C5EBA">
              <w:rPr>
                <w:color w:val="000000"/>
              </w:rPr>
              <w:t>КПП 745301001</w:t>
            </w:r>
            <w:r w:rsidR="00B65DA9">
              <w:rPr>
                <w:color w:val="000000"/>
              </w:rPr>
              <w:t xml:space="preserve"> </w:t>
            </w:r>
          </w:p>
          <w:p w:rsidR="001E57BF" w:rsidRPr="004C5EBA" w:rsidRDefault="007816C0" w:rsidP="007816C0">
            <w:pPr>
              <w:pStyle w:val="a3"/>
              <w:shd w:val="clear" w:color="auto" w:fill="FFFFFF"/>
              <w:spacing w:before="0" w:beforeAutospacing="0" w:after="0" w:afterAutospacing="0"/>
              <w:ind w:left="-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1E57BF" w:rsidRPr="004C5EBA">
              <w:rPr>
                <w:color w:val="000000"/>
              </w:rPr>
              <w:t xml:space="preserve">УФК по Челябинской области (Территориальный фонд обязательного </w:t>
            </w:r>
            <w:r w:rsidR="00B65DA9">
              <w:rPr>
                <w:color w:val="000000"/>
              </w:rPr>
              <w:t>м</w:t>
            </w:r>
            <w:r w:rsidR="001E57BF" w:rsidRPr="004C5EBA">
              <w:rPr>
                <w:color w:val="000000"/>
              </w:rPr>
              <w:t>едицинского страхования Челябинской области, л/счет № 03695046750)</w:t>
            </w:r>
          </w:p>
          <w:p w:rsidR="00F976BC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Текущий счет 40404810075010000001       Отделение Челябинск </w:t>
            </w:r>
          </w:p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БИК 047501001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Default="009B3DD1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AE519D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  <w:p w:rsidR="00AE519D" w:rsidRDefault="00AE519D" w:rsidP="00AE5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DD1" w:rsidRPr="004C5EBA" w:rsidRDefault="009B3DD1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F" w:rsidRPr="004C5EBA" w:rsidTr="009F6367">
        <w:trPr>
          <w:trHeight w:val="16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87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8731C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8731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BF" w:rsidRPr="004C5EBA" w:rsidTr="009F6367">
        <w:trPr>
          <w:trHeight w:val="1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87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87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8731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BF" w:rsidRPr="004C5EBA" w:rsidRDefault="001E57BF" w:rsidP="008731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C5EBA">
        <w:rPr>
          <w:rFonts w:ascii="Times New Roman" w:hAnsi="Times New Roman" w:cs="Times New Roman"/>
          <w:sz w:val="24"/>
          <w:szCs w:val="24"/>
        </w:rPr>
        <w:t>X. Подписи Сторон</w:t>
      </w:r>
    </w:p>
    <w:tbl>
      <w:tblPr>
        <w:tblW w:w="103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5"/>
        <w:gridCol w:w="3465"/>
        <w:gridCol w:w="3465"/>
      </w:tblGrid>
      <w:tr w:rsidR="001E57BF" w:rsidRPr="004C5EBA" w:rsidTr="00951A1C">
        <w:trPr>
          <w:trHeight w:val="19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власти: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Фонд: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4C5EBA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EBA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организация:</w:t>
            </w:r>
          </w:p>
        </w:tc>
      </w:tr>
      <w:tr w:rsidR="001E57BF" w:rsidRPr="004C5EBA" w:rsidTr="00951A1C">
        <w:trPr>
          <w:trHeight w:val="230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255D04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04">
              <w:rPr>
                <w:rFonts w:ascii="Times New Roman" w:hAnsi="Times New Roman" w:cs="Times New Roman"/>
                <w:sz w:val="20"/>
              </w:rPr>
              <w:t>_______________</w:t>
            </w:r>
            <w:r w:rsidR="00255D04">
              <w:rPr>
                <w:rFonts w:ascii="Times New Roman" w:hAnsi="Times New Roman" w:cs="Times New Roman"/>
                <w:sz w:val="20"/>
              </w:rPr>
              <w:t>__</w:t>
            </w:r>
            <w:r w:rsidRPr="00255D04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1E57BF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04">
              <w:rPr>
                <w:rFonts w:ascii="Times New Roman" w:hAnsi="Times New Roman" w:cs="Times New Roman"/>
                <w:sz w:val="20"/>
              </w:rPr>
              <w:t>(подпись)</w:t>
            </w:r>
          </w:p>
          <w:p w:rsidR="00BB6F78" w:rsidRPr="00255D04" w:rsidRDefault="00BB6F78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255D04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04">
              <w:rPr>
                <w:rFonts w:ascii="Times New Roman" w:hAnsi="Times New Roman" w:cs="Times New Roman"/>
                <w:sz w:val="20"/>
              </w:rPr>
              <w:t>____</w:t>
            </w:r>
            <w:r w:rsidR="00255D04">
              <w:rPr>
                <w:rFonts w:ascii="Times New Roman" w:hAnsi="Times New Roman" w:cs="Times New Roman"/>
                <w:sz w:val="20"/>
              </w:rPr>
              <w:t>__</w:t>
            </w:r>
            <w:r w:rsidRPr="00255D04">
              <w:rPr>
                <w:rFonts w:ascii="Times New Roman" w:hAnsi="Times New Roman" w:cs="Times New Roman"/>
                <w:sz w:val="20"/>
              </w:rPr>
              <w:t>____________________</w:t>
            </w:r>
          </w:p>
          <w:p w:rsidR="001E57BF" w:rsidRPr="00255D04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0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255D04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04">
              <w:rPr>
                <w:rFonts w:ascii="Times New Roman" w:hAnsi="Times New Roman" w:cs="Times New Roman"/>
                <w:sz w:val="20"/>
              </w:rPr>
              <w:t>_____________</w:t>
            </w:r>
            <w:r w:rsidR="00255D04">
              <w:rPr>
                <w:rFonts w:ascii="Times New Roman" w:hAnsi="Times New Roman" w:cs="Times New Roman"/>
                <w:sz w:val="20"/>
              </w:rPr>
              <w:t>____</w:t>
            </w:r>
            <w:r w:rsidRPr="00255D04">
              <w:rPr>
                <w:rFonts w:ascii="Times New Roman" w:hAnsi="Times New Roman" w:cs="Times New Roman"/>
                <w:sz w:val="20"/>
              </w:rPr>
              <w:t>_________</w:t>
            </w:r>
          </w:p>
          <w:p w:rsidR="001E57BF" w:rsidRPr="00255D04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5D0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</w:tr>
      <w:tr w:rsidR="001E57BF" w:rsidRPr="004C5EBA" w:rsidTr="00951A1C">
        <w:trPr>
          <w:trHeight w:val="756"/>
        </w:trPr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B6F78" w:rsidRPr="007639D9" w:rsidRDefault="00BB6F78" w:rsidP="00BB6F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С.И. Приколотин</w:t>
            </w:r>
          </w:p>
          <w:p w:rsidR="00BB6F78" w:rsidRPr="007639D9" w:rsidRDefault="00BB6F78" w:rsidP="00BB6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78" w:rsidRPr="007639D9" w:rsidRDefault="00BB6F78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И.о. Министра здравоохранения Челябинской области</w:t>
            </w:r>
          </w:p>
          <w:p w:rsidR="00BB6F78" w:rsidRPr="007639D9" w:rsidRDefault="00BB6F78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515" w:rsidRDefault="00BB6F78" w:rsidP="00BB6F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1E57BF" w:rsidRPr="007639D9" w:rsidRDefault="00BB6F78" w:rsidP="00FB65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BB6F78" w:rsidRPr="007639D9" w:rsidRDefault="00BB6F78" w:rsidP="001E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И.С. Михалевская</w:t>
            </w:r>
          </w:p>
          <w:p w:rsidR="00BB6F78" w:rsidRPr="007639D9" w:rsidRDefault="00BB6F78" w:rsidP="001E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F78" w:rsidRPr="007639D9" w:rsidRDefault="001E57BF" w:rsidP="001E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BB6F78" w:rsidRPr="007639D9" w:rsidRDefault="00BB6F78" w:rsidP="001E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 xml:space="preserve">ТФОМС </w:t>
            </w:r>
          </w:p>
          <w:p w:rsidR="00B65DA9" w:rsidRPr="007639D9" w:rsidRDefault="00BB6F78" w:rsidP="001E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  <w:p w:rsidR="00BB6F78" w:rsidRPr="007639D9" w:rsidRDefault="00BB6F78" w:rsidP="001E5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BF" w:rsidRPr="007639D9" w:rsidRDefault="00BB6F78" w:rsidP="00951A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57BF" w:rsidRPr="007639D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E57BF" w:rsidRPr="007639D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</w:p>
          <w:p w:rsidR="001E57BF" w:rsidRPr="007639D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(при наличии),</w:t>
            </w:r>
          </w:p>
          <w:p w:rsidR="001E57BF" w:rsidRPr="007639D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E57BF" w:rsidRPr="007639D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лица)</w:t>
            </w:r>
          </w:p>
          <w:p w:rsidR="007639D9" w:rsidRDefault="007639D9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7BF" w:rsidRPr="007639D9" w:rsidRDefault="001E57BF" w:rsidP="00F60D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9D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12864" w:rsidRPr="004C5EBA" w:rsidRDefault="001E0318" w:rsidP="00BA3E06">
      <w:pPr>
        <w:rPr>
          <w:rFonts w:ascii="Times New Roman" w:hAnsi="Times New Roman" w:cs="Times New Roman"/>
          <w:sz w:val="24"/>
          <w:szCs w:val="24"/>
        </w:rPr>
      </w:pPr>
    </w:p>
    <w:sectPr w:rsidR="00112864" w:rsidRPr="004C5EBA" w:rsidSect="00951A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1E57BF"/>
    <w:rsid w:val="00082A92"/>
    <w:rsid w:val="00087F87"/>
    <w:rsid w:val="000B2B87"/>
    <w:rsid w:val="000D0DE4"/>
    <w:rsid w:val="00142178"/>
    <w:rsid w:val="001A40D4"/>
    <w:rsid w:val="001B715E"/>
    <w:rsid w:val="001E0318"/>
    <w:rsid w:val="001E57BF"/>
    <w:rsid w:val="002323E4"/>
    <w:rsid w:val="00234E5B"/>
    <w:rsid w:val="00255D04"/>
    <w:rsid w:val="00261F8D"/>
    <w:rsid w:val="002B305A"/>
    <w:rsid w:val="002E00DF"/>
    <w:rsid w:val="002F4E18"/>
    <w:rsid w:val="003279FB"/>
    <w:rsid w:val="0034238E"/>
    <w:rsid w:val="00382321"/>
    <w:rsid w:val="003903CF"/>
    <w:rsid w:val="003A7449"/>
    <w:rsid w:val="003E2785"/>
    <w:rsid w:val="003F11F3"/>
    <w:rsid w:val="004744C6"/>
    <w:rsid w:val="004C5EBA"/>
    <w:rsid w:val="004E0534"/>
    <w:rsid w:val="00582906"/>
    <w:rsid w:val="00585BF1"/>
    <w:rsid w:val="00651BA7"/>
    <w:rsid w:val="0066415A"/>
    <w:rsid w:val="00683235"/>
    <w:rsid w:val="00683FE8"/>
    <w:rsid w:val="0073249D"/>
    <w:rsid w:val="00757017"/>
    <w:rsid w:val="007639D9"/>
    <w:rsid w:val="0076550E"/>
    <w:rsid w:val="007816C0"/>
    <w:rsid w:val="007D4249"/>
    <w:rsid w:val="007E249B"/>
    <w:rsid w:val="00871F40"/>
    <w:rsid w:val="008731C4"/>
    <w:rsid w:val="008B7533"/>
    <w:rsid w:val="008D0270"/>
    <w:rsid w:val="008E48EE"/>
    <w:rsid w:val="008F22B0"/>
    <w:rsid w:val="00951A1C"/>
    <w:rsid w:val="00985917"/>
    <w:rsid w:val="00995D75"/>
    <w:rsid w:val="009B3DD1"/>
    <w:rsid w:val="009D3161"/>
    <w:rsid w:val="009E5378"/>
    <w:rsid w:val="009F6367"/>
    <w:rsid w:val="00A20F52"/>
    <w:rsid w:val="00A24BC6"/>
    <w:rsid w:val="00A56B58"/>
    <w:rsid w:val="00AD6A6F"/>
    <w:rsid w:val="00AE519D"/>
    <w:rsid w:val="00B1255A"/>
    <w:rsid w:val="00B56BD1"/>
    <w:rsid w:val="00B65DA9"/>
    <w:rsid w:val="00B80F34"/>
    <w:rsid w:val="00B94396"/>
    <w:rsid w:val="00BA3E06"/>
    <w:rsid w:val="00BB6F78"/>
    <w:rsid w:val="00C54DF4"/>
    <w:rsid w:val="00C618E0"/>
    <w:rsid w:val="00CC1E32"/>
    <w:rsid w:val="00D0505B"/>
    <w:rsid w:val="00D23177"/>
    <w:rsid w:val="00DA7377"/>
    <w:rsid w:val="00E20378"/>
    <w:rsid w:val="00E61DE9"/>
    <w:rsid w:val="00E80E1F"/>
    <w:rsid w:val="00E91BF9"/>
    <w:rsid w:val="00F1253C"/>
    <w:rsid w:val="00F976BC"/>
    <w:rsid w:val="00FB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7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E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B64F559B4E8550FEE3E416A77D512D60308294A60D38D8EDEE2143436554AEE5507D2FE0ADF8940C89235E6CE09D447BC6EFEB9E5D53C3H8j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5EE9-78E8-48B9-A320-26239C70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 Е.В.</dc:creator>
  <cp:keywords/>
  <dc:description/>
  <cp:lastModifiedBy>Балакин Е.В.</cp:lastModifiedBy>
  <cp:revision>63</cp:revision>
  <cp:lastPrinted>2019-05-15T10:19:00Z</cp:lastPrinted>
  <dcterms:created xsi:type="dcterms:W3CDTF">2019-05-15T03:46:00Z</dcterms:created>
  <dcterms:modified xsi:type="dcterms:W3CDTF">2019-05-17T03:54:00Z</dcterms:modified>
</cp:coreProperties>
</file>