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июля 2015 г. N 38182</w:t>
      </w:r>
    </w:p>
    <w:p w:rsidR="000D5DC7" w:rsidRDefault="000D5D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июля 2015 г. N 130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ОРГАНИЗАЦИИ И ПРОВЕДЕНИЯ КОНТРОЛЯ ОБЪЕМОВ,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СРОКОВ, КАЧЕСТВА И УСЛОВИЙ ПРЕДОСТАВЛЕНИЯ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ПО ОБЯЗАТЕЛЬНОМУ МЕДИЦИНСКОМУ СТРАХОВАНИЮ,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ФЕДЕРАЛЬНОГО ФОНДА ОБЯЗАТЕЛЬНОГО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МЕДИЦИНСКОГО СТРАХОВАНИЯ ОТ 1 ДЕКАБРЯ 2010 Г. N 230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49, ст. 6758; 2013, N 27, ст. 3477; </w:t>
      </w:r>
      <w:proofErr w:type="gramStart"/>
      <w:r>
        <w:rPr>
          <w:rFonts w:ascii="Calibri" w:hAnsi="Calibri" w:cs="Calibri"/>
        </w:rPr>
        <w:t>N 48, ст. 6165) и в целях совершенствования организации и проведения контроля объемов, сроков, качества и условий предоставления медицинской помощи по обязательному медицинскому страхованию приказываю: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Внести изменения в </w:t>
      </w:r>
      <w:hyperlink r:id="rId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страхованию, утвержденный приказом Федерального фонда обязательного медицинского страхования от 1 декабря 2010 г. N 230 (зарегистрирован в Министерстве юстиции Российской Федерации от 28 января 2011 г., регистрационный N 19614) с изменениями, внесенными приказом Федерального фонда обязательного медицинского страхования от 16 августа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2011 г. N 144) (зарегистрирован в Министерстве юстиции Российской Федерации от 9 декабря 2011 г., регистрационный N 22523)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июля 2015 г. N 130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0"/>
      <w:bookmarkEnd w:id="2"/>
      <w:r>
        <w:rPr>
          <w:rFonts w:ascii="Calibri" w:hAnsi="Calibri" w:cs="Calibri"/>
        </w:rPr>
        <w:t>ИЗМЕНЕНИЯ,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ВНОСИМЫЕ В ПОРЯДОК ОРГАНИЗАЦИИ И ПРОВЕДЕНИЯ КОНТРОЛЯ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ОБЪЕМОВ, СРОКОВ, КАЧЕСТВА И УСЛОВИЙ ПРЕДОСТАВЛЕНИЯ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ПОМОЩИ ПО </w:t>
      </w:r>
      <w:proofErr w:type="gramStart"/>
      <w:r>
        <w:rPr>
          <w:rFonts w:ascii="Calibri" w:hAnsi="Calibri" w:cs="Calibri"/>
        </w:rPr>
        <w:t>ОБЯЗАТЕЛЬНОМУ</w:t>
      </w:r>
      <w:proofErr w:type="gramEnd"/>
      <w:r>
        <w:rPr>
          <w:rFonts w:ascii="Calibri" w:hAnsi="Calibri" w:cs="Calibri"/>
        </w:rPr>
        <w:t xml:space="preserve"> МЕДИЦИНСКОМУ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СТРАХОВАНИЮ, </w:t>
      </w:r>
      <w:proofErr w:type="gramStart"/>
      <w:r>
        <w:rPr>
          <w:rFonts w:ascii="Calibri" w:hAnsi="Calibri" w:cs="Calibri"/>
        </w:rPr>
        <w:t>УТВЕРЖДЕННЫЙ</w:t>
      </w:r>
      <w:proofErr w:type="gramEnd"/>
      <w:r>
        <w:rPr>
          <w:rFonts w:ascii="Calibri" w:hAnsi="Calibri" w:cs="Calibri"/>
        </w:rPr>
        <w:t xml:space="preserve"> ПРИКАЗОМ ФЕДЕРАЛЬНОГО ФОНДА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ОБЯЗАТЕЛЬНОГО МЕДИЦИНСКОГО СТРАХОВАНИЯ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2010 Г. N 230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слова "Федеральным законом от 29 ноября 2010 года N 326-ФЗ "Об обязательном медицинском страховании в Российской Федерации" (Собрание законодательства Российской Федерации, 06.12.2010, N 49, ст. 6422)" заменить словами "</w:t>
      </w:r>
      <w:hyperlink r:id="rId7" w:history="1">
        <w:r>
          <w:rPr>
            <w:rFonts w:ascii="Calibri" w:hAnsi="Calibri" w:cs="Calibri"/>
            <w:color w:val="0000FF"/>
          </w:rPr>
          <w:t>главой 9</w:t>
        </w:r>
      </w:hyperlink>
      <w:r>
        <w:rPr>
          <w:rFonts w:ascii="Calibri" w:hAnsi="Calibri" w:cs="Calibri"/>
        </w:rP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</w:t>
      </w:r>
      <w:proofErr w:type="gramEnd"/>
      <w:r>
        <w:rPr>
          <w:rFonts w:ascii="Calibri" w:hAnsi="Calibri" w:cs="Calibri"/>
        </w:rPr>
        <w:t xml:space="preserve"> 2011, N 49 </w:t>
      </w:r>
      <w:r>
        <w:rPr>
          <w:rFonts w:ascii="Calibri" w:hAnsi="Calibri" w:cs="Calibri"/>
        </w:rPr>
        <w:lastRenderedPageBreak/>
        <w:t>(ч. I), ст. 7047; 2012, N 49, ст. 6758; 2013, N 27, ст. 3477; N 48, ст. 6165)".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пунктах 5.3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абзаце третьем пункта 36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подпункте "а" пункта 80</w:t>
        </w:r>
      </w:hyperlink>
      <w:r>
        <w:rPr>
          <w:rFonts w:ascii="Calibri" w:hAnsi="Calibri" w:cs="Calibri"/>
        </w:rPr>
        <w:t xml:space="preserve"> после слов "стандарты медицинской помощи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в соответствующих падежах дополнить словами "клинические рекомендации (протоколы лечения) по вопросам оказания медицинской помощи," в соответствующих падежах.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2" w:history="1">
        <w:r>
          <w:rPr>
            <w:rFonts w:ascii="Calibri" w:hAnsi="Calibri" w:cs="Calibri"/>
            <w:color w:val="0000FF"/>
          </w:rPr>
          <w:t>Пункт 14</w:t>
        </w:r>
      </w:hyperlink>
      <w:r>
        <w:rPr>
          <w:rFonts w:ascii="Calibri" w:hAnsi="Calibri" w:cs="Calibri"/>
        </w:rPr>
        <w:t xml:space="preserve"> дополнить следующими новыми абзацами: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"Целевая медико-экономическая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лицам, за исключением случаев, предусмотренных законодательством Российской Федерации.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проведении целевой медико-экономической экспертизы по случаям повторного обращения (госпитализации) по поводу одного и того же заболевания установленные сроки исчисляются с момента предоставления к оплате счета, содержащего информацию о повторном обращении (госпитализации)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целевой медико-экономической экспертизы в случае поступления жалоб застрахованных лиц или их представителей не зависит от времени, прошедшего с момента оказания медицинской помощи.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3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"15. Плановая медико-экономическая экспертиза осуществляется по счетам, предоставленным к оплате в течение месяца после оказания застрахованному лицу медицинской помощи по обязательному медицинскому страхованию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4" w:history="1">
        <w:r>
          <w:rPr>
            <w:rFonts w:ascii="Calibri" w:hAnsi="Calibri" w:cs="Calibri"/>
            <w:color w:val="0000FF"/>
          </w:rPr>
          <w:t>Пункт 17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"17. Объем ежемесячных медико-экономических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раздела VII настоящего Порядка, и составляет не менее: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стационарно - 8%;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дневном стационаре - 8%;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медицинской помощи </w:t>
      </w: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 xml:space="preserve"> - 0,8%.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вне медицинской организации - 3% от числа поданных на оплату случаев.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в течение месяца количество дефектов медицинской помощи и/или нарушений при оказании медицинской помощи превышает 30 процентов от числа случаев оказания медицинской помощи, по которым была проведена медико-экономическая экспертиза,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</w:t>
      </w:r>
      <w:proofErr w:type="gramEnd"/>
      <w:r>
        <w:rPr>
          <w:rFonts w:ascii="Calibri" w:hAnsi="Calibri" w:cs="Calibri"/>
        </w:rPr>
        <w:t xml:space="preserve"> предыдущим месяцем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5" w:history="1">
        <w:r>
          <w:rPr>
            <w:rFonts w:ascii="Calibri" w:hAnsi="Calibri" w:cs="Calibri"/>
            <w:color w:val="0000FF"/>
          </w:rPr>
          <w:t>Пункт 18</w:t>
        </w:r>
      </w:hyperlink>
      <w:r>
        <w:rPr>
          <w:rFonts w:ascii="Calibri" w:hAnsi="Calibri" w:cs="Calibri"/>
        </w:rPr>
        <w:t xml:space="preserve"> после слов "плановая тематическая медико-экономическая экспертиза" дополнить словами ", для которой отбор случаев осуществляется в пределах одного года </w:t>
      </w:r>
      <w:proofErr w:type="gramStart"/>
      <w:r>
        <w:rPr>
          <w:rFonts w:ascii="Calibri" w:hAnsi="Calibri" w:cs="Calibri"/>
        </w:rPr>
        <w:t>с даты предоставления</w:t>
      </w:r>
      <w:proofErr w:type="gramEnd"/>
      <w:r>
        <w:rPr>
          <w:rFonts w:ascii="Calibri" w:hAnsi="Calibri" w:cs="Calibri"/>
        </w:rPr>
        <w:t xml:space="preserve"> счетов и реестров счетов к оплате".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</w:t>
      </w:r>
      <w:hyperlink r:id="rId16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слова "(приложение 3 к настоящему Порядку)" заменить словами "(приложение 3 (в случае проведения целевой медико-экономической экспертизы), приложение 10 (в случае проведения плановой медико-экономической экспертизы) к настоящему Порядку)".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7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"20.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6 статьи 40</w:t>
        </w:r>
      </w:hyperlink>
      <w:r>
        <w:rPr>
          <w:rFonts w:ascii="Calibri" w:hAnsi="Calibri" w:cs="Calibri"/>
        </w:rPr>
        <w:t xml:space="preserve"> Федерального закона экспертиза качества медицинской помощи - выявление нарушений при оказании медицинской помощи, в том числе оценка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hyperlink r:id="rId19" w:history="1">
        <w:r>
          <w:rPr>
            <w:rFonts w:ascii="Calibri" w:hAnsi="Calibri" w:cs="Calibri"/>
            <w:color w:val="0000FF"/>
          </w:rPr>
          <w:t>Пункт 24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"24.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лицам, за исключением случаев, установленных законодательством Российской Федерации, и случаев, указанных в подпункте "</w:t>
      </w: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" пункта 25 настоящего раздела.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случае необходимости получения результатов патологоанатомического вскрытия при летальном случае, результатов расследования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власти, срок проведения экспертизы качества медицинской помощи продлевается.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Организационные экспертные мероприятия (например, запрос материалов, необходимых для проведения экспертизы качества медицинской помощи и их анализ, переговоры с экспертом качества необходимой специальности)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hyperlink r:id="rId20" w:history="1">
        <w:r>
          <w:rPr>
            <w:rFonts w:ascii="Calibri" w:hAnsi="Calibri" w:cs="Calibri"/>
            <w:color w:val="0000FF"/>
          </w:rPr>
          <w:t>Абзац третий пункта 26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"При выявлении страховой медицинской организацией (по результатам жалобы, по результатам внутреннего контроля, по запросам органов прокуратуры Российской Федерации, </w:t>
      </w:r>
      <w:proofErr w:type="spellStart"/>
      <w:r>
        <w:rPr>
          <w:rFonts w:ascii="Calibri" w:hAnsi="Calibri" w:cs="Calibri"/>
        </w:rPr>
        <w:t>Росздравнадзора</w:t>
      </w:r>
      <w:proofErr w:type="spellEnd"/>
      <w:r>
        <w:rPr>
          <w:rFonts w:ascii="Calibri" w:hAnsi="Calibri" w:cs="Calibri"/>
        </w:rPr>
        <w:t>, иных государственных органов и организаций, юридических лиц и индивидуальных предпринимателей) случаев летальных исходов, внутрибольничного инфицирования и осложнений заболеваний,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времени, прошедшего с момента оказания</w:t>
      </w:r>
      <w:proofErr w:type="gramEnd"/>
      <w:r>
        <w:rPr>
          <w:rFonts w:ascii="Calibri" w:hAnsi="Calibri" w:cs="Calibri"/>
        </w:rPr>
        <w:t xml:space="preserve"> медицинской помощи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r:id="rId21" w:history="1">
        <w:r>
          <w:rPr>
            <w:rFonts w:ascii="Calibri" w:hAnsi="Calibri" w:cs="Calibri"/>
            <w:color w:val="0000FF"/>
          </w:rPr>
          <w:t>Пункт 30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"30.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организаций, согласованным территориальным фондом обязательного медицинского страхования в соответствии с пунктом 51 раздела VII настоящего Порядка, и составляет от числа законченных случаев лечения не менее: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стационарно - 5%;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 дневном стационаре - 3%;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оказании медицинской помощи </w:t>
      </w:r>
      <w:proofErr w:type="spellStart"/>
      <w:r>
        <w:rPr>
          <w:rFonts w:ascii="Calibri" w:hAnsi="Calibri" w:cs="Calibri"/>
        </w:rPr>
        <w:t>амбулаторно</w:t>
      </w:r>
      <w:proofErr w:type="spellEnd"/>
      <w:r>
        <w:rPr>
          <w:rFonts w:ascii="Calibri" w:hAnsi="Calibri" w:cs="Calibri"/>
        </w:rPr>
        <w:t xml:space="preserve"> - 0,5%.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медицинской помощи вне медицинской организации - 1,5% от числа поданных на оплату случаев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</w:t>
      </w:r>
      <w:hyperlink r:id="rId22" w:history="1">
        <w:r>
          <w:rPr>
            <w:rFonts w:ascii="Calibri" w:hAnsi="Calibri" w:cs="Calibri"/>
            <w:color w:val="0000FF"/>
          </w:rPr>
          <w:t>абзаце третьем пункта 46</w:t>
        </w:r>
      </w:hyperlink>
      <w:r>
        <w:rPr>
          <w:rFonts w:ascii="Calibri" w:hAnsi="Calibri" w:cs="Calibri"/>
        </w:rPr>
        <w:t xml:space="preserve"> слова "или признает" заменить словами "и признает".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hyperlink r:id="rId23" w:history="1">
        <w:r>
          <w:rPr>
            <w:rFonts w:ascii="Calibri" w:hAnsi="Calibri" w:cs="Calibri"/>
            <w:color w:val="0000FF"/>
          </w:rPr>
          <w:t>Пункт 67</w:t>
        </w:r>
      </w:hyperlink>
      <w:r>
        <w:rPr>
          <w:rFonts w:ascii="Calibri" w:hAnsi="Calibri" w:cs="Calibri"/>
        </w:rPr>
        <w:t xml:space="preserve"> дополнить новыми абзацами следующего содержания: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"Дефекты медицинской помощи и/или нарушения при оказании медицинской помощи: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дефекты, связанные с нарушением условий оказания медицинской помощи, предоставляемой в плановом порядке застрахованным лицам (выявляются страховыми медицинскими организациями в случае несоблюдения медицинскими организациями положений законодательства Российской Федерации, порядков оказания медицинской помощи, договора на оказание и оплату медицинской помощи, регламентирующих данные условия (в том числе сроки и доступность плановой помощи, маршрутизации при наличии показаний к госпитализации));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дефекты, связанные с причинением вреда здоровью застрахованным лицам (при ухудшении состояния здоровья, выражающемся в телесных повреждениях, заболеваниях, патологических состояниях, возникших в результате действия механических, физических, химических, биологических, психических и иных факторов внешней среды, а также бездействии в том случае, если оно повлекло ухудшение состояния здоровья);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обязанностей;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невыполнение, несвоевременное или ненадлежащее выполнение необходимых или выполнение непоказанных, неоправданных с клинической точки зрения,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эффекта, устанавливается при полном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или частичном несоответствии (как в сторону уменьшения, так и превышения) оказанной </w:t>
      </w:r>
      <w:r>
        <w:rPr>
          <w:rFonts w:ascii="Calibri" w:hAnsi="Calibri" w:cs="Calibri"/>
        </w:rPr>
        <w:lastRenderedPageBreak/>
        <w:t>застрахованному лицу медицинской помощи обязательным требованиям, предусмотренным законодательством Российской Федерации, нормативными правовыми актами федеральных органов исполнительной власти, а также произведенные без учета состояния здоровья пациента (информации о наличии противопоказаний или индивидуальных показаний, данных анамнеза);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нарушение по вине медицинской организации преемственности в лечении, необоснованная или непрофильная госпитализация застрахованного лица (выявляется страховой медицинской организацией при нарушении медицинской организацией порядков оказания медицинской помощи и установленных критериев госпитализации,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отделение, не имеющие соответствующей лицензии на оказание</w:t>
      </w:r>
      <w:proofErr w:type="gramEnd"/>
      <w:r>
        <w:rPr>
          <w:rFonts w:ascii="Calibri" w:hAnsi="Calibri" w:cs="Calibri"/>
        </w:rPr>
        <w:t xml:space="preserve"> данного вида помощи (выполнение технологии));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</w:t>
      </w:r>
      <w:proofErr w:type="spellStart"/>
      <w:r>
        <w:rPr>
          <w:rFonts w:ascii="Calibri" w:hAnsi="Calibri" w:cs="Calibri"/>
        </w:rPr>
        <w:t>ятрогенного</w:t>
      </w:r>
      <w:proofErr w:type="spellEnd"/>
      <w:r>
        <w:rPr>
          <w:rFonts w:ascii="Calibri" w:hAnsi="Calibri" w:cs="Calibri"/>
        </w:rPr>
        <w:t xml:space="preserve"> заболевания (выявляется при ухудшении состояния здоровья человека или возникновении нового заболевания, обусловленном неблагоприятными последствиями любых медицинских воздействий);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отсутствие объективных причин непредставления первичной медицинской документации, подтверждающей факт оказания застрахованному лицу медицинской помощи в медицинской организации (за исключением: изъятия документации уполномоченными органами, наличия официального запроса от застрахованного лица (представителя), оформленного в установленном законодательством Российской Федерации порядке);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дефекты оформления первичной медицинской документации, затрудняющие работу с документацией,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лица, объем, характер и условия предоставления медицинской помощи (выявляется страховой медицинской организацией при нарушении медицинской организацией правил оформления медицинской документации)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</w:t>
      </w:r>
      <w:hyperlink r:id="rId24" w:history="1">
        <w:r>
          <w:rPr>
            <w:rFonts w:ascii="Calibri" w:hAnsi="Calibri" w:cs="Calibri"/>
            <w:color w:val="0000FF"/>
          </w:rPr>
          <w:t>приложении 3</w:t>
        </w:r>
      </w:hyperlink>
      <w:r>
        <w:rPr>
          <w:rFonts w:ascii="Calibri" w:hAnsi="Calibri" w:cs="Calibri"/>
        </w:rPr>
        <w:t xml:space="preserve"> к Порядку: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25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"Акт медико-экономической экспертизы страхового случая" заменить словами "Акт медико-экономической экспертизы страхового случая (целевой)";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после слов: "Специалист - эксперт" </w:t>
      </w:r>
      <w:hyperlink r:id="rId26" w:history="1">
        <w:r>
          <w:rPr>
            <w:rFonts w:ascii="Calibri" w:hAnsi="Calibri" w:cs="Calibri"/>
            <w:color w:val="0000FF"/>
          </w:rPr>
          <w:t>текст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pStyle w:val="ConsPlusNonformat"/>
        <w:jc w:val="both"/>
      </w:pPr>
      <w:r>
        <w:t xml:space="preserve">   "Руководитель СМО/ТФОМС: _______________ Руководитель МО</w:t>
      </w:r>
      <w:proofErr w:type="gramStart"/>
      <w:r>
        <w:t>: ______________".</w:t>
      </w:r>
      <w:proofErr w:type="gramEnd"/>
    </w:p>
    <w:p w:rsidR="000D5DC7" w:rsidRDefault="000D5DC7">
      <w:pPr>
        <w:pStyle w:val="ConsPlusNonformat"/>
        <w:jc w:val="both"/>
      </w:pPr>
      <w:r>
        <w:t xml:space="preserve">             М.П.               подпись,             М.П.       подпись,</w:t>
      </w:r>
    </w:p>
    <w:p w:rsidR="000D5DC7" w:rsidRDefault="000D5DC7">
      <w:pPr>
        <w:pStyle w:val="ConsPlusNonformat"/>
        <w:jc w:val="both"/>
      </w:pPr>
      <w:r>
        <w:t xml:space="preserve">                              Ф.И.О., дата                    Ф.И.О., дата</w:t>
      </w:r>
    </w:p>
    <w:p w:rsidR="000D5DC7" w:rsidRDefault="000D5DC7">
      <w:pPr>
        <w:pStyle w:val="ConsPlusNonformat"/>
        <w:jc w:val="both"/>
      </w:pPr>
      <w:r>
        <w:t xml:space="preserve">                              подписания                       </w:t>
      </w:r>
      <w:proofErr w:type="spellStart"/>
      <w:proofErr w:type="gramStart"/>
      <w:r>
        <w:t>подписания</w:t>
      </w:r>
      <w:proofErr w:type="spellEnd"/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</w:t>
      </w:r>
      <w:hyperlink r:id="rId27" w:history="1">
        <w:r>
          <w:rPr>
            <w:rFonts w:ascii="Calibri" w:hAnsi="Calibri" w:cs="Calibri"/>
            <w:color w:val="0000FF"/>
          </w:rPr>
          <w:t>приложении 5</w:t>
        </w:r>
      </w:hyperlink>
      <w:r>
        <w:rPr>
          <w:rFonts w:ascii="Calibri" w:hAnsi="Calibri" w:cs="Calibri"/>
        </w:rPr>
        <w:t xml:space="preserve"> к Порядку: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после слов "Ф.И.О. эксперта" </w:t>
      </w:r>
      <w:hyperlink r:id="rId28" w:history="1">
        <w:r>
          <w:rPr>
            <w:rFonts w:ascii="Calibri" w:hAnsi="Calibri" w:cs="Calibri"/>
            <w:color w:val="0000FF"/>
          </w:rPr>
          <w:t>добавить</w:t>
        </w:r>
      </w:hyperlink>
      <w:r>
        <w:rPr>
          <w:rFonts w:ascii="Calibri" w:hAnsi="Calibri" w:cs="Calibri"/>
        </w:rPr>
        <w:t xml:space="preserve"> слова "или идентификационный номер";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после слов "По итогам проверки проведен разбор данного случая с руководством медицинской организации" </w:t>
      </w:r>
      <w:hyperlink r:id="rId29" w:history="1">
        <w:r>
          <w:rPr>
            <w:rFonts w:ascii="Calibri" w:hAnsi="Calibri" w:cs="Calibri"/>
            <w:color w:val="0000FF"/>
          </w:rPr>
          <w:t>текст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pStyle w:val="ConsPlusNonformat"/>
        <w:jc w:val="both"/>
      </w:pPr>
      <w:r>
        <w:t xml:space="preserve">   "Эксперт качества медицинской помощи: __________________________________</w:t>
      </w:r>
    </w:p>
    <w:p w:rsidR="000D5DC7" w:rsidRDefault="000D5DC7">
      <w:pPr>
        <w:pStyle w:val="ConsPlusNonformat"/>
        <w:jc w:val="both"/>
      </w:pPr>
      <w:r>
        <w:t>Специалист-эксперт: _______________________________________________________</w:t>
      </w:r>
    </w:p>
    <w:p w:rsidR="000D5DC7" w:rsidRDefault="000D5DC7">
      <w:pPr>
        <w:pStyle w:val="ConsPlusNonformat"/>
        <w:jc w:val="both"/>
      </w:pPr>
      <w:r>
        <w:t>Руководитель СМО/ТФОМС: ________________ Руководитель МО</w:t>
      </w:r>
      <w:proofErr w:type="gramStart"/>
      <w:r>
        <w:t>: _________________".</w:t>
      </w:r>
      <w:proofErr w:type="gramEnd"/>
    </w:p>
    <w:p w:rsidR="000D5DC7" w:rsidRDefault="000D5DC7">
      <w:pPr>
        <w:pStyle w:val="ConsPlusNonformat"/>
        <w:jc w:val="both"/>
      </w:pPr>
      <w:r>
        <w:t xml:space="preserve">         М.П.           подпись, Ф.И.О.,       М.П.       подпись, Ф.И.О.,</w:t>
      </w:r>
    </w:p>
    <w:p w:rsidR="000D5DC7" w:rsidRDefault="000D5DC7">
      <w:pPr>
        <w:pStyle w:val="ConsPlusNonformat"/>
        <w:jc w:val="both"/>
      </w:pPr>
      <w:r>
        <w:t xml:space="preserve">                        дата подписания                   дата подписания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</w:t>
      </w:r>
      <w:hyperlink r:id="rId30" w:history="1">
        <w:r>
          <w:rPr>
            <w:rFonts w:ascii="Calibri" w:hAnsi="Calibri" w:cs="Calibri"/>
            <w:color w:val="0000FF"/>
          </w:rPr>
          <w:t>Приложении 6</w:t>
        </w:r>
      </w:hyperlink>
      <w:r>
        <w:rPr>
          <w:rFonts w:ascii="Calibri" w:hAnsi="Calibri" w:cs="Calibri"/>
        </w:rPr>
        <w:t xml:space="preserve"> после слова: "Специалист - эксперт" текст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pStyle w:val="ConsPlusNonformat"/>
        <w:jc w:val="both"/>
      </w:pPr>
      <w:r>
        <w:t xml:space="preserve">   "Руководитель СМО/ТФОМС: ________________ Руководитель МО</w:t>
      </w:r>
      <w:proofErr w:type="gramStart"/>
      <w:r>
        <w:t>: _____________".</w:t>
      </w:r>
      <w:proofErr w:type="gramEnd"/>
    </w:p>
    <w:p w:rsidR="000D5DC7" w:rsidRDefault="000D5DC7">
      <w:pPr>
        <w:pStyle w:val="ConsPlusNonformat"/>
        <w:jc w:val="both"/>
      </w:pPr>
      <w:r>
        <w:t xml:space="preserve">             М.П.           подпись, Ф.И.О.,        М.П.        подпись,</w:t>
      </w:r>
    </w:p>
    <w:p w:rsidR="000D5DC7" w:rsidRDefault="000D5DC7">
      <w:pPr>
        <w:pStyle w:val="ConsPlusNonformat"/>
        <w:jc w:val="both"/>
      </w:pPr>
      <w:r>
        <w:t xml:space="preserve">                            дата подписания                   Ф.И.О., дата</w:t>
      </w:r>
    </w:p>
    <w:p w:rsidR="000D5DC7" w:rsidRDefault="000D5DC7">
      <w:pPr>
        <w:pStyle w:val="ConsPlusNonformat"/>
        <w:jc w:val="both"/>
      </w:pPr>
      <w:r>
        <w:t xml:space="preserve">                                                               подписания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</w:t>
      </w:r>
      <w:hyperlink r:id="rId31" w:history="1">
        <w:r>
          <w:rPr>
            <w:rFonts w:ascii="Calibri" w:hAnsi="Calibri" w:cs="Calibri"/>
            <w:color w:val="0000FF"/>
          </w:rPr>
          <w:t>приложении 8</w:t>
        </w:r>
      </w:hyperlink>
      <w:r>
        <w:rPr>
          <w:rFonts w:ascii="Calibri" w:hAnsi="Calibri" w:cs="Calibri"/>
        </w:rPr>
        <w:t xml:space="preserve"> к Порядку: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</w:t>
      </w:r>
      <w:hyperlink r:id="rId32" w:history="1">
        <w:r>
          <w:rPr>
            <w:rFonts w:ascii="Calibri" w:hAnsi="Calibri" w:cs="Calibri"/>
            <w:color w:val="0000FF"/>
          </w:rPr>
          <w:t>пункты 3.9</w:t>
        </w:r>
      </w:hyperlink>
      <w:r>
        <w:rPr>
          <w:rFonts w:ascii="Calibri" w:hAnsi="Calibri" w:cs="Calibri"/>
        </w:rPr>
        <w:t xml:space="preserve">, </w:t>
      </w:r>
      <w:hyperlink r:id="rId33" w:history="1">
        <w:r>
          <w:rPr>
            <w:rFonts w:ascii="Calibri" w:hAnsi="Calibri" w:cs="Calibri"/>
            <w:color w:val="0000FF"/>
          </w:rPr>
          <w:t>4.6.1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4.6.2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5" w:history="1">
        <w:r>
          <w:rPr>
            <w:rFonts w:ascii="Calibri" w:hAnsi="Calibri" w:cs="Calibri"/>
            <w:color w:val="0000FF"/>
          </w:rPr>
          <w:t>пункты 1.3.2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1.4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1.5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"1.3.2. </w:t>
      </w:r>
      <w:proofErr w:type="gramStart"/>
      <w:r>
        <w:rPr>
          <w:rFonts w:ascii="Calibri" w:hAnsi="Calibri" w:cs="Calibri"/>
        </w:rPr>
        <w:t xml:space="preserve">Повлекший за собой причинение вреда здоровью, в том числе приведший к </w:t>
      </w:r>
      <w:proofErr w:type="spellStart"/>
      <w:r>
        <w:rPr>
          <w:rFonts w:ascii="Calibri" w:hAnsi="Calibri" w:cs="Calibri"/>
        </w:rPr>
        <w:t>инвалидизации</w:t>
      </w:r>
      <w:proofErr w:type="spellEnd"/>
      <w:r>
        <w:rPr>
          <w:rFonts w:ascii="Calibri" w:hAnsi="Calibri" w:cs="Calibri"/>
        </w:rPr>
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Взимание платы с застрахованных лиц за оказанную медицинскую помощь, предусмотренную территориальной программой обязательного медицинского страхования.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gramStart"/>
      <w:r>
        <w:rPr>
          <w:rFonts w:ascii="Calibri" w:hAnsi="Calibri" w:cs="Calibri"/>
        </w:rPr>
        <w:t>Приобретение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медицинской помощи и (или) клинических рекомендаций (протоколов лечения) по вопросам оказания медицинской помощи.".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38" w:history="1">
        <w:r>
          <w:rPr>
            <w:rFonts w:ascii="Calibri" w:hAnsi="Calibri" w:cs="Calibri"/>
            <w:color w:val="0000FF"/>
          </w:rPr>
          <w:t>пункт 3.2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"3.2. 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</w:t>
      </w:r>
      <w:hyperlink r:id="rId39" w:history="1">
        <w:r>
          <w:rPr>
            <w:rFonts w:ascii="Calibri" w:hAnsi="Calibri" w:cs="Calibri"/>
            <w:color w:val="0000FF"/>
          </w:rPr>
          <w:t>пункт 3.3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"3.3. Выполнение непоказанных, неоправданных с клинической точки зрения, не регламентированных порядками оказания медицинской помощи, стандартами медицинской помощи и (или) клиническими рекомендациями (протоколами лечения) по вопросам оказания медицинской помощи мероприятий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>.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</w:t>
      </w:r>
      <w:hyperlink r:id="rId40" w:history="1">
        <w:r>
          <w:rPr>
            <w:rFonts w:ascii="Calibri" w:hAnsi="Calibri" w:cs="Calibri"/>
            <w:color w:val="0000FF"/>
          </w:rPr>
          <w:t>пункт 4.6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"4.6. Несоответствие данных первичной медицинской документации данным реестра счетов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В </w:t>
      </w:r>
      <w:hyperlink r:id="rId41" w:history="1">
        <w:r>
          <w:rPr>
            <w:rFonts w:ascii="Calibri" w:hAnsi="Calibri" w:cs="Calibri"/>
            <w:color w:val="0000FF"/>
          </w:rPr>
          <w:t>приложении 10</w:t>
        </w:r>
      </w:hyperlink>
      <w:r>
        <w:rPr>
          <w:rFonts w:ascii="Calibri" w:hAnsi="Calibri" w:cs="Calibri"/>
        </w:rPr>
        <w:t xml:space="preserve"> к Порядку: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42" w:history="1">
        <w:r>
          <w:rPr>
            <w:rFonts w:ascii="Calibri" w:hAnsi="Calibri" w:cs="Calibri"/>
            <w:color w:val="0000FF"/>
          </w:rPr>
          <w:t>слова</w:t>
        </w:r>
      </w:hyperlink>
      <w:r>
        <w:rPr>
          <w:rFonts w:ascii="Calibri" w:hAnsi="Calibri" w:cs="Calibri"/>
        </w:rPr>
        <w:t xml:space="preserve"> "Акт медико-экономической экспертизы" заменить словами "Акт медико-экономической экспертизы (плановой)";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после слова "ИТОГО</w:t>
      </w:r>
      <w:proofErr w:type="gramStart"/>
      <w:r>
        <w:rPr>
          <w:rFonts w:ascii="Calibri" w:hAnsi="Calibri" w:cs="Calibri"/>
        </w:rPr>
        <w:t>:"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текст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pStyle w:val="ConsPlusNonformat"/>
        <w:jc w:val="both"/>
      </w:pPr>
      <w:r>
        <w:t xml:space="preserve">   "Всего проверено случаев __________________.</w:t>
      </w:r>
    </w:p>
    <w:p w:rsidR="000D5DC7" w:rsidRDefault="000D5DC7">
      <w:pPr>
        <w:pStyle w:val="ConsPlusNonformat"/>
        <w:jc w:val="both"/>
      </w:pPr>
      <w:r>
        <w:t>Признаны содержащими дефекты/нарушения ______ случаев на сумму ____ рублей.</w:t>
      </w:r>
    </w:p>
    <w:p w:rsidR="000D5DC7" w:rsidRDefault="000D5DC7">
      <w:pPr>
        <w:pStyle w:val="ConsPlusNonformat"/>
        <w:jc w:val="both"/>
      </w:pPr>
      <w:r>
        <w:t>Не предъявлено для медико-экономической экспертизы _______________________.</w:t>
      </w:r>
    </w:p>
    <w:p w:rsidR="000D5DC7" w:rsidRDefault="000D5DC7">
      <w:pPr>
        <w:pStyle w:val="ConsPlusNonformat"/>
        <w:jc w:val="both"/>
      </w:pPr>
      <w:r>
        <w:t>Подлежат неоплате/уменьшению оплаты _______ случаев на сумму ______ рублей.</w:t>
      </w:r>
    </w:p>
    <w:p w:rsidR="000D5DC7" w:rsidRDefault="000D5DC7">
      <w:pPr>
        <w:pStyle w:val="ConsPlusNonformat"/>
        <w:jc w:val="both"/>
      </w:pPr>
      <w:r>
        <w:t>Штраф по ________ случаям на сумму _________ рублей.</w:t>
      </w:r>
    </w:p>
    <w:p w:rsidR="000D5DC7" w:rsidRDefault="000D5DC7">
      <w:pPr>
        <w:pStyle w:val="ConsPlusNonformat"/>
        <w:jc w:val="both"/>
      </w:pPr>
      <w:r>
        <w:t>Специалист-эксперт ________________________________________________________</w:t>
      </w:r>
    </w:p>
    <w:p w:rsidR="000D5DC7" w:rsidRDefault="000D5DC7">
      <w:pPr>
        <w:pStyle w:val="ConsPlusNonformat"/>
        <w:jc w:val="both"/>
      </w:pPr>
      <w:r>
        <w:t>Руководитель СМО/ТФОМС: ________________ Руководитель МО</w:t>
      </w:r>
      <w:proofErr w:type="gramStart"/>
      <w:r>
        <w:t>: _________________".</w:t>
      </w:r>
      <w:proofErr w:type="gramEnd"/>
    </w:p>
    <w:p w:rsidR="000D5DC7" w:rsidRDefault="000D5DC7">
      <w:pPr>
        <w:pStyle w:val="ConsPlusNonformat"/>
        <w:jc w:val="both"/>
      </w:pPr>
      <w:r>
        <w:t xml:space="preserve">         М.П.           подпись, Ф.И.О.,       М.П.       подпись, Ф.И.О.,</w:t>
      </w:r>
    </w:p>
    <w:p w:rsidR="000D5DC7" w:rsidRDefault="000D5DC7">
      <w:pPr>
        <w:pStyle w:val="ConsPlusNonformat"/>
        <w:jc w:val="both"/>
      </w:pPr>
      <w:r>
        <w:t xml:space="preserve">                        дата подписания                   дата подписания</w:t>
      </w: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5DC7" w:rsidRDefault="000D5D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A0741" w:rsidRDefault="00DA0741"/>
    <w:sectPr w:rsidR="00DA0741" w:rsidSect="00E3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C7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5A2"/>
    <w:rsid w:val="000127E5"/>
    <w:rsid w:val="00013441"/>
    <w:rsid w:val="00013512"/>
    <w:rsid w:val="00013F55"/>
    <w:rsid w:val="00014887"/>
    <w:rsid w:val="00014E86"/>
    <w:rsid w:val="00015719"/>
    <w:rsid w:val="00015FC2"/>
    <w:rsid w:val="00016220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3E9B"/>
    <w:rsid w:val="000241E2"/>
    <w:rsid w:val="0002423C"/>
    <w:rsid w:val="00024280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7DD"/>
    <w:rsid w:val="000331EF"/>
    <w:rsid w:val="000339D3"/>
    <w:rsid w:val="0003407E"/>
    <w:rsid w:val="000347E5"/>
    <w:rsid w:val="0003541C"/>
    <w:rsid w:val="00035856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5B8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2C88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6A71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7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1AA9"/>
    <w:rsid w:val="00094181"/>
    <w:rsid w:val="0009470C"/>
    <w:rsid w:val="00094978"/>
    <w:rsid w:val="0009542B"/>
    <w:rsid w:val="00097079"/>
    <w:rsid w:val="000A0347"/>
    <w:rsid w:val="000A31FC"/>
    <w:rsid w:val="000A3CFD"/>
    <w:rsid w:val="000A43BC"/>
    <w:rsid w:val="000A43FC"/>
    <w:rsid w:val="000A48B1"/>
    <w:rsid w:val="000A4904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68E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5DC7"/>
    <w:rsid w:val="000D6E34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41C7"/>
    <w:rsid w:val="000E5F3E"/>
    <w:rsid w:val="000E663B"/>
    <w:rsid w:val="000F12BF"/>
    <w:rsid w:val="000F1F61"/>
    <w:rsid w:val="000F2412"/>
    <w:rsid w:val="000F24CD"/>
    <w:rsid w:val="000F24EF"/>
    <w:rsid w:val="000F2B64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294"/>
    <w:rsid w:val="00103A8E"/>
    <w:rsid w:val="00103D30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C27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6E4F"/>
    <w:rsid w:val="0012721F"/>
    <w:rsid w:val="00127567"/>
    <w:rsid w:val="00130003"/>
    <w:rsid w:val="00130384"/>
    <w:rsid w:val="00131A66"/>
    <w:rsid w:val="00131FE9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5404"/>
    <w:rsid w:val="001460EE"/>
    <w:rsid w:val="00146365"/>
    <w:rsid w:val="0014672B"/>
    <w:rsid w:val="001475C3"/>
    <w:rsid w:val="00147A18"/>
    <w:rsid w:val="0015028F"/>
    <w:rsid w:val="00150537"/>
    <w:rsid w:val="001513FD"/>
    <w:rsid w:val="00151EF2"/>
    <w:rsid w:val="001521F3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10B"/>
    <w:rsid w:val="0016058C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5D5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2879"/>
    <w:rsid w:val="0019368C"/>
    <w:rsid w:val="00193822"/>
    <w:rsid w:val="00193984"/>
    <w:rsid w:val="00193B30"/>
    <w:rsid w:val="00193B48"/>
    <w:rsid w:val="0019422B"/>
    <w:rsid w:val="00194672"/>
    <w:rsid w:val="00195055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D35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3C56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B68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748"/>
    <w:rsid w:val="00210475"/>
    <w:rsid w:val="00210E7B"/>
    <w:rsid w:val="00211504"/>
    <w:rsid w:val="002116EE"/>
    <w:rsid w:val="00212403"/>
    <w:rsid w:val="00212C74"/>
    <w:rsid w:val="00212DD1"/>
    <w:rsid w:val="00214A9D"/>
    <w:rsid w:val="00214DC3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3C6"/>
    <w:rsid w:val="00224BF3"/>
    <w:rsid w:val="00225482"/>
    <w:rsid w:val="0022636F"/>
    <w:rsid w:val="00227129"/>
    <w:rsid w:val="00230C23"/>
    <w:rsid w:val="00231B5F"/>
    <w:rsid w:val="00232122"/>
    <w:rsid w:val="002321A5"/>
    <w:rsid w:val="00233A0C"/>
    <w:rsid w:val="00235B30"/>
    <w:rsid w:val="00236437"/>
    <w:rsid w:val="00236E4D"/>
    <w:rsid w:val="0023784B"/>
    <w:rsid w:val="00240039"/>
    <w:rsid w:val="0024175C"/>
    <w:rsid w:val="00242AB4"/>
    <w:rsid w:val="00243DE9"/>
    <w:rsid w:val="002442A7"/>
    <w:rsid w:val="002447FD"/>
    <w:rsid w:val="002450BE"/>
    <w:rsid w:val="00245D2E"/>
    <w:rsid w:val="00245E26"/>
    <w:rsid w:val="00246E7A"/>
    <w:rsid w:val="0024709A"/>
    <w:rsid w:val="00247814"/>
    <w:rsid w:val="00247C92"/>
    <w:rsid w:val="00247F1C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EB8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810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44C2"/>
    <w:rsid w:val="002961A8"/>
    <w:rsid w:val="00296953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209"/>
    <w:rsid w:val="002D514E"/>
    <w:rsid w:val="002D5F69"/>
    <w:rsid w:val="002D62B6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4AE2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5B3"/>
    <w:rsid w:val="00303785"/>
    <w:rsid w:val="0030568F"/>
    <w:rsid w:val="00305BFE"/>
    <w:rsid w:val="003070D3"/>
    <w:rsid w:val="0030721D"/>
    <w:rsid w:val="00307394"/>
    <w:rsid w:val="003102C7"/>
    <w:rsid w:val="00310982"/>
    <w:rsid w:val="00310A4F"/>
    <w:rsid w:val="00311428"/>
    <w:rsid w:val="003123B7"/>
    <w:rsid w:val="0031269E"/>
    <w:rsid w:val="00312839"/>
    <w:rsid w:val="00313985"/>
    <w:rsid w:val="00316467"/>
    <w:rsid w:val="0031682D"/>
    <w:rsid w:val="00316E82"/>
    <w:rsid w:val="00317720"/>
    <w:rsid w:val="0031796E"/>
    <w:rsid w:val="00320DE0"/>
    <w:rsid w:val="00321213"/>
    <w:rsid w:val="00321B36"/>
    <w:rsid w:val="00321F91"/>
    <w:rsid w:val="00323441"/>
    <w:rsid w:val="003235BE"/>
    <w:rsid w:val="0032375D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166"/>
    <w:rsid w:val="003452D9"/>
    <w:rsid w:val="00345BF9"/>
    <w:rsid w:val="00347807"/>
    <w:rsid w:val="0035062D"/>
    <w:rsid w:val="00350A20"/>
    <w:rsid w:val="00351543"/>
    <w:rsid w:val="00351D11"/>
    <w:rsid w:val="00351E23"/>
    <w:rsid w:val="00352CE6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1973"/>
    <w:rsid w:val="003954CB"/>
    <w:rsid w:val="00395ACB"/>
    <w:rsid w:val="00396124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5C26"/>
    <w:rsid w:val="003A7112"/>
    <w:rsid w:val="003A7B0B"/>
    <w:rsid w:val="003A7E6C"/>
    <w:rsid w:val="003B0228"/>
    <w:rsid w:val="003B0265"/>
    <w:rsid w:val="003B0759"/>
    <w:rsid w:val="003B0B01"/>
    <w:rsid w:val="003B1F7D"/>
    <w:rsid w:val="003B3698"/>
    <w:rsid w:val="003B48AC"/>
    <w:rsid w:val="003B4E46"/>
    <w:rsid w:val="003B502D"/>
    <w:rsid w:val="003B5C4C"/>
    <w:rsid w:val="003B7632"/>
    <w:rsid w:val="003C06EC"/>
    <w:rsid w:val="003C0A45"/>
    <w:rsid w:val="003C0C58"/>
    <w:rsid w:val="003C0E0E"/>
    <w:rsid w:val="003C14E3"/>
    <w:rsid w:val="003C19F9"/>
    <w:rsid w:val="003C343F"/>
    <w:rsid w:val="003C3B9F"/>
    <w:rsid w:val="003C4480"/>
    <w:rsid w:val="003C58DD"/>
    <w:rsid w:val="003C5F48"/>
    <w:rsid w:val="003C6413"/>
    <w:rsid w:val="003C6D9A"/>
    <w:rsid w:val="003C6F20"/>
    <w:rsid w:val="003D0F27"/>
    <w:rsid w:val="003D12C0"/>
    <w:rsid w:val="003D1D0E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889"/>
    <w:rsid w:val="003F1A30"/>
    <w:rsid w:val="003F23C6"/>
    <w:rsid w:val="003F276E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4712"/>
    <w:rsid w:val="0041548C"/>
    <w:rsid w:val="0041629B"/>
    <w:rsid w:val="00417128"/>
    <w:rsid w:val="00417A67"/>
    <w:rsid w:val="00420602"/>
    <w:rsid w:val="00420E1C"/>
    <w:rsid w:val="00421C92"/>
    <w:rsid w:val="00422873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669E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0B"/>
    <w:rsid w:val="00456AB9"/>
    <w:rsid w:val="00456F9A"/>
    <w:rsid w:val="004621D7"/>
    <w:rsid w:val="004623F4"/>
    <w:rsid w:val="0046427E"/>
    <w:rsid w:val="00464F9B"/>
    <w:rsid w:val="00465037"/>
    <w:rsid w:val="004650AB"/>
    <w:rsid w:val="00465347"/>
    <w:rsid w:val="00467C66"/>
    <w:rsid w:val="00470731"/>
    <w:rsid w:val="00470945"/>
    <w:rsid w:val="00470B8D"/>
    <w:rsid w:val="00471808"/>
    <w:rsid w:val="00472E46"/>
    <w:rsid w:val="00473547"/>
    <w:rsid w:val="004744A1"/>
    <w:rsid w:val="004747EC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12ED"/>
    <w:rsid w:val="004B358F"/>
    <w:rsid w:val="004B44F0"/>
    <w:rsid w:val="004B45C0"/>
    <w:rsid w:val="004B519C"/>
    <w:rsid w:val="004C0400"/>
    <w:rsid w:val="004C0B3B"/>
    <w:rsid w:val="004C17F3"/>
    <w:rsid w:val="004C1FCD"/>
    <w:rsid w:val="004C236B"/>
    <w:rsid w:val="004C2536"/>
    <w:rsid w:val="004C2D48"/>
    <w:rsid w:val="004C4BF4"/>
    <w:rsid w:val="004C4D73"/>
    <w:rsid w:val="004D003E"/>
    <w:rsid w:val="004D025C"/>
    <w:rsid w:val="004D13FC"/>
    <w:rsid w:val="004D22DF"/>
    <w:rsid w:val="004D2D2B"/>
    <w:rsid w:val="004D2FB7"/>
    <w:rsid w:val="004D4041"/>
    <w:rsid w:val="004D44BF"/>
    <w:rsid w:val="004D4BE8"/>
    <w:rsid w:val="004D4EB4"/>
    <w:rsid w:val="004D5184"/>
    <w:rsid w:val="004D55FD"/>
    <w:rsid w:val="004D5B90"/>
    <w:rsid w:val="004D5F74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71B"/>
    <w:rsid w:val="004E5A84"/>
    <w:rsid w:val="004E5D9E"/>
    <w:rsid w:val="004E6310"/>
    <w:rsid w:val="004E7523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C09"/>
    <w:rsid w:val="004F6FF4"/>
    <w:rsid w:val="004F7C7B"/>
    <w:rsid w:val="004F7F32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30B0"/>
    <w:rsid w:val="005338A6"/>
    <w:rsid w:val="00533F46"/>
    <w:rsid w:val="00534152"/>
    <w:rsid w:val="00534329"/>
    <w:rsid w:val="00534618"/>
    <w:rsid w:val="00535BA0"/>
    <w:rsid w:val="005361AF"/>
    <w:rsid w:val="00536434"/>
    <w:rsid w:val="00536FB0"/>
    <w:rsid w:val="00537E2C"/>
    <w:rsid w:val="00540814"/>
    <w:rsid w:val="00540D51"/>
    <w:rsid w:val="00541513"/>
    <w:rsid w:val="00541AE5"/>
    <w:rsid w:val="00541D26"/>
    <w:rsid w:val="00543BE6"/>
    <w:rsid w:val="00543EC0"/>
    <w:rsid w:val="005440D9"/>
    <w:rsid w:val="005442D7"/>
    <w:rsid w:val="00544700"/>
    <w:rsid w:val="00544921"/>
    <w:rsid w:val="005452B5"/>
    <w:rsid w:val="00546EFC"/>
    <w:rsid w:val="00546FD2"/>
    <w:rsid w:val="0054719A"/>
    <w:rsid w:val="00547A4A"/>
    <w:rsid w:val="00547AE3"/>
    <w:rsid w:val="00550327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34BA"/>
    <w:rsid w:val="005843B6"/>
    <w:rsid w:val="00584E4C"/>
    <w:rsid w:val="00585170"/>
    <w:rsid w:val="0058523A"/>
    <w:rsid w:val="005860F5"/>
    <w:rsid w:val="00586A19"/>
    <w:rsid w:val="005871FA"/>
    <w:rsid w:val="0059053B"/>
    <w:rsid w:val="005906AD"/>
    <w:rsid w:val="00592E77"/>
    <w:rsid w:val="00594792"/>
    <w:rsid w:val="00594CD1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A6"/>
    <w:rsid w:val="005B0306"/>
    <w:rsid w:val="005B0C42"/>
    <w:rsid w:val="005B0E76"/>
    <w:rsid w:val="005B1023"/>
    <w:rsid w:val="005B24F4"/>
    <w:rsid w:val="005B313A"/>
    <w:rsid w:val="005B3BD1"/>
    <w:rsid w:val="005B51A5"/>
    <w:rsid w:val="005B5B6F"/>
    <w:rsid w:val="005B5F4A"/>
    <w:rsid w:val="005B5FF7"/>
    <w:rsid w:val="005B6C92"/>
    <w:rsid w:val="005B7157"/>
    <w:rsid w:val="005C02D5"/>
    <w:rsid w:val="005C0636"/>
    <w:rsid w:val="005C0ACF"/>
    <w:rsid w:val="005C142E"/>
    <w:rsid w:val="005C1E27"/>
    <w:rsid w:val="005C2D0A"/>
    <w:rsid w:val="005C3191"/>
    <w:rsid w:val="005C3755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C7C54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6B8A"/>
    <w:rsid w:val="00607A42"/>
    <w:rsid w:val="00607E1D"/>
    <w:rsid w:val="00610ED1"/>
    <w:rsid w:val="00613728"/>
    <w:rsid w:val="00613B5B"/>
    <w:rsid w:val="0061419E"/>
    <w:rsid w:val="006160DE"/>
    <w:rsid w:val="00616D16"/>
    <w:rsid w:val="006201C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51C"/>
    <w:rsid w:val="0063461C"/>
    <w:rsid w:val="00634B4C"/>
    <w:rsid w:val="00635AB4"/>
    <w:rsid w:val="0063611A"/>
    <w:rsid w:val="006362EF"/>
    <w:rsid w:val="006369C0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1699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3B8B"/>
    <w:rsid w:val="006640A5"/>
    <w:rsid w:val="00664406"/>
    <w:rsid w:val="00665AD5"/>
    <w:rsid w:val="00666B8E"/>
    <w:rsid w:val="006675C8"/>
    <w:rsid w:val="00667DDA"/>
    <w:rsid w:val="0067043E"/>
    <w:rsid w:val="0067081D"/>
    <w:rsid w:val="00670BDA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016"/>
    <w:rsid w:val="0068037A"/>
    <w:rsid w:val="00680F9C"/>
    <w:rsid w:val="006816CC"/>
    <w:rsid w:val="00681FD0"/>
    <w:rsid w:val="006828EF"/>
    <w:rsid w:val="006834DA"/>
    <w:rsid w:val="00683823"/>
    <w:rsid w:val="00683D1C"/>
    <w:rsid w:val="00684320"/>
    <w:rsid w:val="00685931"/>
    <w:rsid w:val="00685982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E2D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5207"/>
    <w:rsid w:val="006B57E8"/>
    <w:rsid w:val="006B619A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3354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16E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E2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FCA"/>
    <w:rsid w:val="007433E6"/>
    <w:rsid w:val="00743695"/>
    <w:rsid w:val="00744885"/>
    <w:rsid w:val="00744C78"/>
    <w:rsid w:val="00744F98"/>
    <w:rsid w:val="00745A81"/>
    <w:rsid w:val="007461D8"/>
    <w:rsid w:val="00747223"/>
    <w:rsid w:val="00750EFC"/>
    <w:rsid w:val="00753131"/>
    <w:rsid w:val="00754439"/>
    <w:rsid w:val="00754936"/>
    <w:rsid w:val="0075496A"/>
    <w:rsid w:val="00755410"/>
    <w:rsid w:val="00755A09"/>
    <w:rsid w:val="00756832"/>
    <w:rsid w:val="00756DF0"/>
    <w:rsid w:val="00757079"/>
    <w:rsid w:val="00757264"/>
    <w:rsid w:val="00760117"/>
    <w:rsid w:val="00761B4C"/>
    <w:rsid w:val="00761E17"/>
    <w:rsid w:val="00762A51"/>
    <w:rsid w:val="00762EEF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0B81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A6B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80A"/>
    <w:rsid w:val="007A7D5F"/>
    <w:rsid w:val="007B09D3"/>
    <w:rsid w:val="007B0BAE"/>
    <w:rsid w:val="007B1416"/>
    <w:rsid w:val="007B38ED"/>
    <w:rsid w:val="007B433B"/>
    <w:rsid w:val="007B4CD7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1C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6A09"/>
    <w:rsid w:val="007D7436"/>
    <w:rsid w:val="007E0EA2"/>
    <w:rsid w:val="007E1535"/>
    <w:rsid w:val="007E2364"/>
    <w:rsid w:val="007E283E"/>
    <w:rsid w:val="007E553C"/>
    <w:rsid w:val="007E5B74"/>
    <w:rsid w:val="007E5B9F"/>
    <w:rsid w:val="007E5BA3"/>
    <w:rsid w:val="007E5F97"/>
    <w:rsid w:val="007E6164"/>
    <w:rsid w:val="007E6240"/>
    <w:rsid w:val="007E6B01"/>
    <w:rsid w:val="007E6BF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3413"/>
    <w:rsid w:val="007F4EDF"/>
    <w:rsid w:val="007F588A"/>
    <w:rsid w:val="007F5B65"/>
    <w:rsid w:val="007F618F"/>
    <w:rsid w:val="007F737D"/>
    <w:rsid w:val="007F77B1"/>
    <w:rsid w:val="007F7A22"/>
    <w:rsid w:val="007F7D4B"/>
    <w:rsid w:val="008004F5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1E9"/>
    <w:rsid w:val="00822DDB"/>
    <w:rsid w:val="0082368A"/>
    <w:rsid w:val="00824BA1"/>
    <w:rsid w:val="00824BA5"/>
    <w:rsid w:val="00824C54"/>
    <w:rsid w:val="008251BD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3C45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2394"/>
    <w:rsid w:val="0088310F"/>
    <w:rsid w:val="00885D69"/>
    <w:rsid w:val="00886A6A"/>
    <w:rsid w:val="00886B63"/>
    <w:rsid w:val="008873D1"/>
    <w:rsid w:val="0088743B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50B"/>
    <w:rsid w:val="008B6840"/>
    <w:rsid w:val="008B7AC4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3CA6"/>
    <w:rsid w:val="008F4F46"/>
    <w:rsid w:val="008F5493"/>
    <w:rsid w:val="008F5E53"/>
    <w:rsid w:val="008F6E21"/>
    <w:rsid w:val="008F706A"/>
    <w:rsid w:val="008F76BF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1AE8"/>
    <w:rsid w:val="009220ED"/>
    <w:rsid w:val="009232E1"/>
    <w:rsid w:val="009234CC"/>
    <w:rsid w:val="00923731"/>
    <w:rsid w:val="00924356"/>
    <w:rsid w:val="009255B4"/>
    <w:rsid w:val="00925FCD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5F9A"/>
    <w:rsid w:val="00936817"/>
    <w:rsid w:val="0093778B"/>
    <w:rsid w:val="00941563"/>
    <w:rsid w:val="00942B23"/>
    <w:rsid w:val="00942E8C"/>
    <w:rsid w:val="009443EE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E1C"/>
    <w:rsid w:val="00971F3C"/>
    <w:rsid w:val="0097348D"/>
    <w:rsid w:val="00973514"/>
    <w:rsid w:val="0097358C"/>
    <w:rsid w:val="00974576"/>
    <w:rsid w:val="00975869"/>
    <w:rsid w:val="00975914"/>
    <w:rsid w:val="00975CB8"/>
    <w:rsid w:val="00975DD9"/>
    <w:rsid w:val="00975FBB"/>
    <w:rsid w:val="00977867"/>
    <w:rsid w:val="00977E90"/>
    <w:rsid w:val="0098141A"/>
    <w:rsid w:val="00981B4F"/>
    <w:rsid w:val="00982AE7"/>
    <w:rsid w:val="00983A9E"/>
    <w:rsid w:val="00984051"/>
    <w:rsid w:val="00984A30"/>
    <w:rsid w:val="00986687"/>
    <w:rsid w:val="009868D6"/>
    <w:rsid w:val="009871C3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C6E78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59B6"/>
    <w:rsid w:val="009E6016"/>
    <w:rsid w:val="009F1754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4A38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0E5"/>
    <w:rsid w:val="00A20286"/>
    <w:rsid w:val="00A20FD7"/>
    <w:rsid w:val="00A21696"/>
    <w:rsid w:val="00A21BE9"/>
    <w:rsid w:val="00A2200C"/>
    <w:rsid w:val="00A22605"/>
    <w:rsid w:val="00A234F1"/>
    <w:rsid w:val="00A23B83"/>
    <w:rsid w:val="00A23D98"/>
    <w:rsid w:val="00A265D1"/>
    <w:rsid w:val="00A30424"/>
    <w:rsid w:val="00A31A92"/>
    <w:rsid w:val="00A322A3"/>
    <w:rsid w:val="00A324EA"/>
    <w:rsid w:val="00A3278A"/>
    <w:rsid w:val="00A327F4"/>
    <w:rsid w:val="00A333D0"/>
    <w:rsid w:val="00A3349C"/>
    <w:rsid w:val="00A33F84"/>
    <w:rsid w:val="00A35CDD"/>
    <w:rsid w:val="00A37AEE"/>
    <w:rsid w:val="00A37D5A"/>
    <w:rsid w:val="00A40876"/>
    <w:rsid w:val="00A40947"/>
    <w:rsid w:val="00A412E8"/>
    <w:rsid w:val="00A41BF6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7E56"/>
    <w:rsid w:val="00A607C8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5EBE"/>
    <w:rsid w:val="00A961C7"/>
    <w:rsid w:val="00A9699D"/>
    <w:rsid w:val="00A976B3"/>
    <w:rsid w:val="00A97761"/>
    <w:rsid w:val="00AA1001"/>
    <w:rsid w:val="00AA15B6"/>
    <w:rsid w:val="00AA1895"/>
    <w:rsid w:val="00AA1FDA"/>
    <w:rsid w:val="00AA5368"/>
    <w:rsid w:val="00AA581D"/>
    <w:rsid w:val="00AA5CA6"/>
    <w:rsid w:val="00AA5DC4"/>
    <w:rsid w:val="00AA682A"/>
    <w:rsid w:val="00AA794C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5708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1AC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0D2"/>
    <w:rsid w:val="00B41680"/>
    <w:rsid w:val="00B4328F"/>
    <w:rsid w:val="00B434C1"/>
    <w:rsid w:val="00B438A1"/>
    <w:rsid w:val="00B43E7A"/>
    <w:rsid w:val="00B44FC4"/>
    <w:rsid w:val="00B4591F"/>
    <w:rsid w:val="00B4599C"/>
    <w:rsid w:val="00B466E7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022E"/>
    <w:rsid w:val="00B72509"/>
    <w:rsid w:val="00B7281B"/>
    <w:rsid w:val="00B72A35"/>
    <w:rsid w:val="00B72C07"/>
    <w:rsid w:val="00B7319B"/>
    <w:rsid w:val="00B733DE"/>
    <w:rsid w:val="00B738C6"/>
    <w:rsid w:val="00B749C7"/>
    <w:rsid w:val="00B74EAD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973F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8B2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32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C725D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9C7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03B"/>
    <w:rsid w:val="00C07B59"/>
    <w:rsid w:val="00C10218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6039"/>
    <w:rsid w:val="00C26B5A"/>
    <w:rsid w:val="00C27819"/>
    <w:rsid w:val="00C301E6"/>
    <w:rsid w:val="00C30F04"/>
    <w:rsid w:val="00C31A02"/>
    <w:rsid w:val="00C31BBB"/>
    <w:rsid w:val="00C33B9E"/>
    <w:rsid w:val="00C33E09"/>
    <w:rsid w:val="00C344C2"/>
    <w:rsid w:val="00C34686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049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81"/>
    <w:rsid w:val="00C54A9D"/>
    <w:rsid w:val="00C604A6"/>
    <w:rsid w:val="00C6246F"/>
    <w:rsid w:val="00C632CA"/>
    <w:rsid w:val="00C659B6"/>
    <w:rsid w:val="00C66340"/>
    <w:rsid w:val="00C66615"/>
    <w:rsid w:val="00C67F7D"/>
    <w:rsid w:val="00C702AC"/>
    <w:rsid w:val="00C70536"/>
    <w:rsid w:val="00C71B41"/>
    <w:rsid w:val="00C72C46"/>
    <w:rsid w:val="00C73001"/>
    <w:rsid w:val="00C73B84"/>
    <w:rsid w:val="00C741E8"/>
    <w:rsid w:val="00C747E7"/>
    <w:rsid w:val="00C74E89"/>
    <w:rsid w:val="00C7510A"/>
    <w:rsid w:val="00C7515D"/>
    <w:rsid w:val="00C77219"/>
    <w:rsid w:val="00C77487"/>
    <w:rsid w:val="00C77FC5"/>
    <w:rsid w:val="00C80CFE"/>
    <w:rsid w:val="00C81CE6"/>
    <w:rsid w:val="00C81F72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0D7"/>
    <w:rsid w:val="00C94128"/>
    <w:rsid w:val="00C942D3"/>
    <w:rsid w:val="00C94B74"/>
    <w:rsid w:val="00C95B5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1C5"/>
    <w:rsid w:val="00CC0295"/>
    <w:rsid w:val="00CC30E0"/>
    <w:rsid w:val="00CC4AF8"/>
    <w:rsid w:val="00CC553F"/>
    <w:rsid w:val="00CC6E9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E43"/>
    <w:rsid w:val="00CE3147"/>
    <w:rsid w:val="00CE3263"/>
    <w:rsid w:val="00CE33C1"/>
    <w:rsid w:val="00CE42BF"/>
    <w:rsid w:val="00CE474B"/>
    <w:rsid w:val="00CE48A9"/>
    <w:rsid w:val="00CE4EB3"/>
    <w:rsid w:val="00CE5204"/>
    <w:rsid w:val="00CE58B9"/>
    <w:rsid w:val="00CE5CA3"/>
    <w:rsid w:val="00CE5D81"/>
    <w:rsid w:val="00CE5F84"/>
    <w:rsid w:val="00CF1783"/>
    <w:rsid w:val="00CF1B10"/>
    <w:rsid w:val="00CF3484"/>
    <w:rsid w:val="00CF37E7"/>
    <w:rsid w:val="00CF462B"/>
    <w:rsid w:val="00CF5A1F"/>
    <w:rsid w:val="00CF7246"/>
    <w:rsid w:val="00CF745D"/>
    <w:rsid w:val="00D015F5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90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2D97"/>
    <w:rsid w:val="00D45D1A"/>
    <w:rsid w:val="00D46398"/>
    <w:rsid w:val="00D467C7"/>
    <w:rsid w:val="00D46D95"/>
    <w:rsid w:val="00D4762C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5F4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45AF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345"/>
    <w:rsid w:val="00D8553E"/>
    <w:rsid w:val="00D85BD9"/>
    <w:rsid w:val="00D872F8"/>
    <w:rsid w:val="00D8783F"/>
    <w:rsid w:val="00D9085B"/>
    <w:rsid w:val="00D90944"/>
    <w:rsid w:val="00D90F83"/>
    <w:rsid w:val="00D9151B"/>
    <w:rsid w:val="00D91B85"/>
    <w:rsid w:val="00D92503"/>
    <w:rsid w:val="00D93807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0B32"/>
    <w:rsid w:val="00DD1DEA"/>
    <w:rsid w:val="00DD22D3"/>
    <w:rsid w:val="00DD258A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5F0C"/>
    <w:rsid w:val="00DE6157"/>
    <w:rsid w:val="00DE61BF"/>
    <w:rsid w:val="00DE6E34"/>
    <w:rsid w:val="00DE79ED"/>
    <w:rsid w:val="00DE7A42"/>
    <w:rsid w:val="00DF018B"/>
    <w:rsid w:val="00DF07AF"/>
    <w:rsid w:val="00DF316F"/>
    <w:rsid w:val="00DF430B"/>
    <w:rsid w:val="00DF4474"/>
    <w:rsid w:val="00DF4AE8"/>
    <w:rsid w:val="00DF4E3B"/>
    <w:rsid w:val="00DF5804"/>
    <w:rsid w:val="00E007D7"/>
    <w:rsid w:val="00E00945"/>
    <w:rsid w:val="00E018DB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445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34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387"/>
    <w:rsid w:val="00E256DF"/>
    <w:rsid w:val="00E25CAC"/>
    <w:rsid w:val="00E25D81"/>
    <w:rsid w:val="00E26538"/>
    <w:rsid w:val="00E266C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6FF2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850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5B7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879F0"/>
    <w:rsid w:val="00E90AEF"/>
    <w:rsid w:val="00E91442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6A9F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C73E2"/>
    <w:rsid w:val="00ED0B69"/>
    <w:rsid w:val="00ED0D8E"/>
    <w:rsid w:val="00ED0FE9"/>
    <w:rsid w:val="00ED1EBF"/>
    <w:rsid w:val="00ED25E5"/>
    <w:rsid w:val="00ED29BB"/>
    <w:rsid w:val="00ED2CB7"/>
    <w:rsid w:val="00ED34B8"/>
    <w:rsid w:val="00ED358A"/>
    <w:rsid w:val="00ED3C32"/>
    <w:rsid w:val="00ED4B3A"/>
    <w:rsid w:val="00ED556F"/>
    <w:rsid w:val="00ED5D26"/>
    <w:rsid w:val="00ED619C"/>
    <w:rsid w:val="00ED6590"/>
    <w:rsid w:val="00ED6B20"/>
    <w:rsid w:val="00ED7354"/>
    <w:rsid w:val="00EE0304"/>
    <w:rsid w:val="00EE039D"/>
    <w:rsid w:val="00EE0D0E"/>
    <w:rsid w:val="00EE0FE8"/>
    <w:rsid w:val="00EE218A"/>
    <w:rsid w:val="00EE2301"/>
    <w:rsid w:val="00EE3C6C"/>
    <w:rsid w:val="00EE3E36"/>
    <w:rsid w:val="00EE462A"/>
    <w:rsid w:val="00EE532C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08D"/>
    <w:rsid w:val="00EF28C2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70BE"/>
    <w:rsid w:val="00F01C70"/>
    <w:rsid w:val="00F0251E"/>
    <w:rsid w:val="00F026D6"/>
    <w:rsid w:val="00F032F3"/>
    <w:rsid w:val="00F03367"/>
    <w:rsid w:val="00F03ED6"/>
    <w:rsid w:val="00F041E0"/>
    <w:rsid w:val="00F05837"/>
    <w:rsid w:val="00F062CC"/>
    <w:rsid w:val="00F06500"/>
    <w:rsid w:val="00F071CC"/>
    <w:rsid w:val="00F10B92"/>
    <w:rsid w:val="00F111E4"/>
    <w:rsid w:val="00F11BD7"/>
    <w:rsid w:val="00F125B9"/>
    <w:rsid w:val="00F12825"/>
    <w:rsid w:val="00F13390"/>
    <w:rsid w:val="00F133CA"/>
    <w:rsid w:val="00F13C4C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EA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3785"/>
    <w:rsid w:val="00F54AB2"/>
    <w:rsid w:val="00F55118"/>
    <w:rsid w:val="00F5521C"/>
    <w:rsid w:val="00F55BCF"/>
    <w:rsid w:val="00F571B7"/>
    <w:rsid w:val="00F57AC8"/>
    <w:rsid w:val="00F57F63"/>
    <w:rsid w:val="00F60B27"/>
    <w:rsid w:val="00F60DFD"/>
    <w:rsid w:val="00F625EC"/>
    <w:rsid w:val="00F6339C"/>
    <w:rsid w:val="00F63910"/>
    <w:rsid w:val="00F653A7"/>
    <w:rsid w:val="00F66434"/>
    <w:rsid w:val="00F66936"/>
    <w:rsid w:val="00F66A78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16D5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49C9"/>
    <w:rsid w:val="00FB5BF4"/>
    <w:rsid w:val="00FB6F08"/>
    <w:rsid w:val="00FB7402"/>
    <w:rsid w:val="00FB7675"/>
    <w:rsid w:val="00FB7B34"/>
    <w:rsid w:val="00FB7C40"/>
    <w:rsid w:val="00FC01DB"/>
    <w:rsid w:val="00FC2B83"/>
    <w:rsid w:val="00FC34DE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27E3"/>
    <w:rsid w:val="00FF35C9"/>
    <w:rsid w:val="00FF36F9"/>
    <w:rsid w:val="00FF46E7"/>
    <w:rsid w:val="00FF4713"/>
    <w:rsid w:val="00FF477C"/>
    <w:rsid w:val="00FF4A03"/>
    <w:rsid w:val="00FF5754"/>
    <w:rsid w:val="00FF5894"/>
    <w:rsid w:val="00F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2A1EA45C1076614DB8CCEB9D39EE1CA5BFB0DD546C5536EE55C4496431CA901E1900E95A44D7FQDt4F" TargetMode="External"/><Relationship Id="rId13" Type="http://schemas.openxmlformats.org/officeDocument/2006/relationships/hyperlink" Target="consultantplus://offline/ref=6D62A1EA45C1076614DB8CCEB9D39EE1CA5BFB0DD546C5536EE55C4496431CA901E1900E95A44D7AQDt5F" TargetMode="External"/><Relationship Id="rId18" Type="http://schemas.openxmlformats.org/officeDocument/2006/relationships/hyperlink" Target="consultantplus://offline/ref=6D62A1EA45C1076614DB8CCEB9D39EE1CA5EF909D144C5536EE55C4496431CA901E1900E95A44A7AQDt8F" TargetMode="External"/><Relationship Id="rId26" Type="http://schemas.openxmlformats.org/officeDocument/2006/relationships/hyperlink" Target="consultantplus://offline/ref=6D62A1EA45C1076614DB8CCEB9D39EE1CA5BFB0DD546C5536EE55C4496431CA901E1900DQ9t7F" TargetMode="External"/><Relationship Id="rId39" Type="http://schemas.openxmlformats.org/officeDocument/2006/relationships/hyperlink" Target="consultantplus://offline/ref=6D62A1EA45C1076614DB8CCEB9D39EE1CA5BFB0DD546C5536EE55C4496431CA901E1900E95A44E78QDt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62A1EA45C1076614DB8CCEB9D39EE1CA5BFB0DD546C5536EE55C4496431CA901E190Q0tAF" TargetMode="External"/><Relationship Id="rId34" Type="http://schemas.openxmlformats.org/officeDocument/2006/relationships/hyperlink" Target="consultantplus://offline/ref=6D62A1EA45C1076614DB8CCEB9D39EE1CA5BFB0DD546C5536EE55C4496431CA901E1900E95A44E76QDtFF" TargetMode="External"/><Relationship Id="rId42" Type="http://schemas.openxmlformats.org/officeDocument/2006/relationships/hyperlink" Target="consultantplus://offline/ref=6D62A1EA45C1076614DB8CCEB9D39EE1CA5BFB0DD546C5536EE55C4496431CA901E1900AQ9t5F" TargetMode="External"/><Relationship Id="rId7" Type="http://schemas.openxmlformats.org/officeDocument/2006/relationships/hyperlink" Target="consultantplus://offline/ref=6D62A1EA45C1076614DB8CCEB9D39EE1CA5EF909D144C5536EE55C4496431CA901E1900E95A4487FQDtAF" TargetMode="External"/><Relationship Id="rId12" Type="http://schemas.openxmlformats.org/officeDocument/2006/relationships/hyperlink" Target="consultantplus://offline/ref=6D62A1EA45C1076614DB8CCEB9D39EE1CA5BFB0DD546C5536EE55C4496431CA901E1900E95A44D7AQDt9F" TargetMode="External"/><Relationship Id="rId17" Type="http://schemas.openxmlformats.org/officeDocument/2006/relationships/hyperlink" Target="consultantplus://offline/ref=6D62A1EA45C1076614DB8CCEB9D39EE1CA5BFB0DD546C5536EE55C4496431CA901E1900E95A44D78QDtFF" TargetMode="External"/><Relationship Id="rId25" Type="http://schemas.openxmlformats.org/officeDocument/2006/relationships/hyperlink" Target="consultantplus://offline/ref=6D62A1EA45C1076614DB8CCEB9D39EE1CA5BFB0DD546C5536EE55C4496431CA901E1900DQ9t4F" TargetMode="External"/><Relationship Id="rId33" Type="http://schemas.openxmlformats.org/officeDocument/2006/relationships/hyperlink" Target="consultantplus://offline/ref=6D62A1EA45C1076614DB8CCEB9D39EE1CA5BFB0DD546C5536EE55C4496431CA901E1900E95A44E76QDtCF" TargetMode="External"/><Relationship Id="rId38" Type="http://schemas.openxmlformats.org/officeDocument/2006/relationships/hyperlink" Target="consultantplus://offline/ref=6D62A1EA45C1076614DB8CCEB9D39EE1CA5BFB0DD546C5536EE55C4496431CA901E1900E95A44E7BQDt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62A1EA45C1076614DB8CCEB9D39EE1CA5BFB0DD546C5536EE55C4496431CA901E190Q0tDF" TargetMode="External"/><Relationship Id="rId20" Type="http://schemas.openxmlformats.org/officeDocument/2006/relationships/hyperlink" Target="consultantplus://offline/ref=6D62A1EA45C1076614DB8CCEB9D39EE1CA5BFB0DD546C5536EE55C4496431CA901E1900E95A44D79QDt4F" TargetMode="External"/><Relationship Id="rId29" Type="http://schemas.openxmlformats.org/officeDocument/2006/relationships/hyperlink" Target="consultantplus://offline/ref=6D62A1EA45C1076614DB8CCEB9D39EE1CA5BFB0DD546C5536EE55C4496431CA901E1900DQ9t2F" TargetMode="External"/><Relationship Id="rId41" Type="http://schemas.openxmlformats.org/officeDocument/2006/relationships/hyperlink" Target="consultantplus://offline/ref=6D62A1EA45C1076614DB8CCEB9D39EE1CA5BFB0DD546C5536EE55C4496431CA901E1900AQ9t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2A1EA45C1076614DB8CCEB9D39EE1CA5BFB0DD546C5536EE55C4496431CA901E1900E95A44D7FQDtCF" TargetMode="External"/><Relationship Id="rId11" Type="http://schemas.openxmlformats.org/officeDocument/2006/relationships/hyperlink" Target="consultantplus://offline/ref=6D62A1EA45C1076614DB8CCEB9D39EE1CA5BFB0DD546C5536EE55C4496431CA901E1900E95A44C77QDt4F" TargetMode="External"/><Relationship Id="rId24" Type="http://schemas.openxmlformats.org/officeDocument/2006/relationships/hyperlink" Target="consultantplus://offline/ref=6D62A1EA45C1076614DB8CCEB9D39EE1CA5BFB0DD546C5536EE55C4496431CA901E1900DQ9t4F" TargetMode="External"/><Relationship Id="rId32" Type="http://schemas.openxmlformats.org/officeDocument/2006/relationships/hyperlink" Target="consultantplus://offline/ref=6D62A1EA45C1076614DB8CCEB9D39EE1CA5BFB0DD546C5536EE55C4496431CA901E1900E95A44E78QDt5F" TargetMode="External"/><Relationship Id="rId37" Type="http://schemas.openxmlformats.org/officeDocument/2006/relationships/hyperlink" Target="consultantplus://offline/ref=6D62A1EA45C1076614DB8CCEB9D39EE1CA5BFB0DD546C5536EE55C4496431CA901E1900E95A44E7DQDt9F" TargetMode="External"/><Relationship Id="rId40" Type="http://schemas.openxmlformats.org/officeDocument/2006/relationships/hyperlink" Target="consultantplus://offline/ref=6D62A1EA45C1076614DB8CCEB9D39EE1CA5BFB0DD546C5536EE55C4496431CA901E1900E95A44E76QDtD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D62A1EA45C1076614DB8CCEB9D39EE1CA5BFB0DD546C5536EE55C4496431CA901E1900E95A44D7EQDt4F" TargetMode="External"/><Relationship Id="rId15" Type="http://schemas.openxmlformats.org/officeDocument/2006/relationships/hyperlink" Target="consultantplus://offline/ref=6D62A1EA45C1076614DB8CCEB9D39EE1CA5BFB0DD546C5536EE55C4496431CA901E1900E95A44D7BQDt5F" TargetMode="External"/><Relationship Id="rId23" Type="http://schemas.openxmlformats.org/officeDocument/2006/relationships/hyperlink" Target="consultantplus://offline/ref=6D62A1EA45C1076614DB8CCEB9D39EE1CA5BFB0DD546C5536EE55C4496431CA901E1900E95A44C79QDt9F" TargetMode="External"/><Relationship Id="rId28" Type="http://schemas.openxmlformats.org/officeDocument/2006/relationships/hyperlink" Target="consultantplus://offline/ref=6D62A1EA45C1076614DB8CCEB9D39EE1CA5BFB0DD546C5536EE55C4496431CA901E1900DQ9t3F" TargetMode="External"/><Relationship Id="rId36" Type="http://schemas.openxmlformats.org/officeDocument/2006/relationships/hyperlink" Target="consultantplus://offline/ref=6D62A1EA45C1076614DB8CCEB9D39EE1CA5BFB0DD546C5536EE55C4496431CA901E1900E95A44E7DQDtEF" TargetMode="External"/><Relationship Id="rId10" Type="http://schemas.openxmlformats.org/officeDocument/2006/relationships/hyperlink" Target="consultantplus://offline/ref=6D62A1EA45C1076614DB8CCEB9D39EE1CA5BFB0DD546C5536EE55C4496431CA901E1900E95A44C7EQDtCF" TargetMode="External"/><Relationship Id="rId19" Type="http://schemas.openxmlformats.org/officeDocument/2006/relationships/hyperlink" Target="consultantplus://offline/ref=6D62A1EA45C1076614DB8CCEB9D39EE1CA5BFB0DD546C5536EE55C4496431CA901E190Q0tCF" TargetMode="External"/><Relationship Id="rId31" Type="http://schemas.openxmlformats.org/officeDocument/2006/relationships/hyperlink" Target="consultantplus://offline/ref=6D62A1EA45C1076614DB8CCEB9D39EE1CA5BFB0DD546C5536EE55C4496431CA901E1900E95A44E7CQDtC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6D62A1EA45C1076614DB8CCEB9D39EE1CA5EF909D144C5536EE55C4496431CA901E1900E95A4487FQDtAF" TargetMode="External"/><Relationship Id="rId9" Type="http://schemas.openxmlformats.org/officeDocument/2006/relationships/hyperlink" Target="consultantplus://offline/ref=6D62A1EA45C1076614DB8CCEB9D39EE1CA5BFB0DD546C5536EE55C4496431CA901E1900E95A44D78QDtEF" TargetMode="External"/><Relationship Id="rId14" Type="http://schemas.openxmlformats.org/officeDocument/2006/relationships/hyperlink" Target="consultantplus://offline/ref=6D62A1EA45C1076614DB8CCEB9D39EE1CA5BFB0DD546C5536EE55C4496431CA901E190Q0tEF" TargetMode="External"/><Relationship Id="rId22" Type="http://schemas.openxmlformats.org/officeDocument/2006/relationships/hyperlink" Target="consultantplus://offline/ref=6D62A1EA45C1076614DB8CCEB9D39EE1CA5BFB0DD546C5536EE55C4496431CA901E1900E95A44C7CQDtAF" TargetMode="External"/><Relationship Id="rId27" Type="http://schemas.openxmlformats.org/officeDocument/2006/relationships/hyperlink" Target="consultantplus://offline/ref=6D62A1EA45C1076614DB8CCEB9D39EE1CA5BFB0DD546C5536EE55C4496431CA901E1900DQ9t0F" TargetMode="External"/><Relationship Id="rId30" Type="http://schemas.openxmlformats.org/officeDocument/2006/relationships/hyperlink" Target="consultantplus://offline/ref=6D62A1EA45C1076614DB8CCEB9D39EE1CA5BFB0DD546C5536EE55C4496431CA901E1900DQ9tDF" TargetMode="External"/><Relationship Id="rId35" Type="http://schemas.openxmlformats.org/officeDocument/2006/relationships/hyperlink" Target="consultantplus://offline/ref=6D62A1EA45C1076614DB8CCEB9D39EE1CA5BFB0DD546C5536EE55C4496431CA901E1900E95A44E7DQDtFF" TargetMode="External"/><Relationship Id="rId43" Type="http://schemas.openxmlformats.org/officeDocument/2006/relationships/hyperlink" Target="consultantplus://offline/ref=6D62A1EA45C1076614DB8CCEB9D39EE1CA5BFB0DD546C5536EE55C4496431CA901E1900AQ9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3218</Words>
  <Characters>18343</Characters>
  <Application>Microsoft Office Word</Application>
  <DocSecurity>0</DocSecurity>
  <Lines>152</Lines>
  <Paragraphs>43</Paragraphs>
  <ScaleCrop>false</ScaleCrop>
  <Company>foms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1</cp:revision>
  <dcterms:created xsi:type="dcterms:W3CDTF">2015-08-03T05:45:00Z</dcterms:created>
  <dcterms:modified xsi:type="dcterms:W3CDTF">2015-08-03T05:45:00Z</dcterms:modified>
</cp:coreProperties>
</file>