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0D" w:rsidRDefault="00E81D0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81D0D" w:rsidRDefault="00E81D0D">
      <w:pPr>
        <w:pStyle w:val="ConsPlusNormal"/>
        <w:jc w:val="both"/>
      </w:pPr>
    </w:p>
    <w:p w:rsidR="00E81D0D" w:rsidRDefault="00E81D0D">
      <w:pPr>
        <w:pStyle w:val="ConsPlusTitle"/>
        <w:jc w:val="center"/>
      </w:pPr>
      <w:r>
        <w:t>ПРАВИТЕЛЬСТВО ЧЕЛЯБИНСКОЙ ОБЛАСТИ</w:t>
      </w:r>
    </w:p>
    <w:p w:rsidR="00E81D0D" w:rsidRDefault="00E81D0D">
      <w:pPr>
        <w:pStyle w:val="ConsPlusTitle"/>
        <w:jc w:val="center"/>
      </w:pPr>
    </w:p>
    <w:p w:rsidR="00E81D0D" w:rsidRDefault="00E81D0D">
      <w:pPr>
        <w:pStyle w:val="ConsPlusTitle"/>
        <w:jc w:val="center"/>
      </w:pPr>
      <w:r>
        <w:t>ПОСТАНОВЛЕНИЕ</w:t>
      </w:r>
    </w:p>
    <w:p w:rsidR="00E81D0D" w:rsidRDefault="00E81D0D">
      <w:pPr>
        <w:pStyle w:val="ConsPlusTitle"/>
        <w:jc w:val="center"/>
      </w:pPr>
      <w:r>
        <w:t>от 15 июля 2015 г. N 361-П</w:t>
      </w:r>
    </w:p>
    <w:p w:rsidR="00E81D0D" w:rsidRDefault="00E81D0D">
      <w:pPr>
        <w:pStyle w:val="ConsPlusTitle"/>
        <w:jc w:val="center"/>
      </w:pPr>
    </w:p>
    <w:p w:rsidR="00E81D0D" w:rsidRDefault="00E81D0D">
      <w:pPr>
        <w:pStyle w:val="ConsPlusTitle"/>
        <w:jc w:val="center"/>
      </w:pPr>
      <w:r>
        <w:t>О внесении изменений в постановление Правительства</w:t>
      </w:r>
    </w:p>
    <w:p w:rsidR="00E81D0D" w:rsidRDefault="00E81D0D">
      <w:pPr>
        <w:pStyle w:val="ConsPlusTitle"/>
        <w:jc w:val="center"/>
      </w:pPr>
      <w:r>
        <w:t>Челябинской области от 16.07.2014 г. N 321-П</w:t>
      </w:r>
    </w:p>
    <w:p w:rsidR="00E81D0D" w:rsidRDefault="00E81D0D">
      <w:pPr>
        <w:pStyle w:val="ConsPlusNormal"/>
        <w:jc w:val="both"/>
      </w:pPr>
    </w:p>
    <w:p w:rsidR="00E81D0D" w:rsidRDefault="00E81D0D">
      <w:pPr>
        <w:pStyle w:val="ConsPlusNormal"/>
        <w:ind w:firstLine="540"/>
        <w:jc w:val="both"/>
      </w:pPr>
      <w:r>
        <w:t>Правительство Челябинской области</w:t>
      </w:r>
    </w:p>
    <w:p w:rsidR="00E81D0D" w:rsidRDefault="00E81D0D">
      <w:pPr>
        <w:pStyle w:val="ConsPlusNormal"/>
        <w:ind w:firstLine="540"/>
        <w:jc w:val="both"/>
      </w:pPr>
      <w:r>
        <w:t>ПОСТАНОВЛЯЕТ:</w:t>
      </w:r>
    </w:p>
    <w:p w:rsidR="00E81D0D" w:rsidRDefault="00E81D0D">
      <w:pPr>
        <w:pStyle w:val="ConsPlusNormal"/>
        <w:jc w:val="both"/>
      </w:pPr>
    </w:p>
    <w:p w:rsidR="00E81D0D" w:rsidRDefault="00E81D0D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16.07.2014 г. N 321-П "О предельной численности, фонде оплаты труда и структуре территориального фонда обязательного медицинского страхования Челябинской области" (Южноуральская панорама, 29 июля 2014 г., N 113, спецвыпуск N 31) следующие изменения:</w:t>
      </w:r>
    </w:p>
    <w:p w:rsidR="00E81D0D" w:rsidRDefault="00E81D0D">
      <w:pPr>
        <w:pStyle w:val="ConsPlusNormal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пункте 1</w:t>
        </w:r>
      </w:hyperlink>
      <w:r>
        <w:t>:</w:t>
      </w:r>
    </w:p>
    <w:p w:rsidR="00E81D0D" w:rsidRDefault="00E81D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1D0D" w:rsidRDefault="00E81D0D">
      <w:pPr>
        <w:pStyle w:val="ConsPlusNormal"/>
        <w:ind w:firstLine="540"/>
        <w:jc w:val="both"/>
      </w:pPr>
      <w:proofErr w:type="gramStart"/>
      <w:r>
        <w:t>Абзац второй подпункта 1 пункта 1 вступает в силу с 1 октября 2015 года (</w:t>
      </w:r>
      <w:hyperlink w:anchor="P29" w:history="1">
        <w:r>
          <w:rPr>
            <w:color w:val="0000FF"/>
          </w:rPr>
          <w:t>абзац первый</w:t>
        </w:r>
        <w:proofErr w:type="gramEnd"/>
        <w:r>
          <w:rPr>
            <w:color w:val="0000FF"/>
          </w:rPr>
          <w:t xml:space="preserve"> пункта 3</w:t>
        </w:r>
      </w:hyperlink>
      <w:r>
        <w:t xml:space="preserve"> данного документа).</w:t>
      </w:r>
    </w:p>
    <w:p w:rsidR="00E81D0D" w:rsidRDefault="00E81D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Start w:id="0" w:name="P17"/>
    <w:bookmarkEnd w:id="0"/>
    <w:p w:rsidR="00E81D0D" w:rsidRDefault="00E81D0D">
      <w:pPr>
        <w:pStyle w:val="ConsPlusNormal"/>
        <w:ind w:firstLine="540"/>
        <w:jc w:val="both"/>
      </w:pPr>
      <w:r>
        <w:fldChar w:fldCharType="begin"/>
      </w:r>
      <w:r>
        <w:instrText>HYPERLINK "consultantplus://offline/ref=A5AB675B30294652C3FD5891B435EBE117DB8D6BF7524930F807A7A7CEC1AF249EDF56E588546395E170764916u2I"</w:instrText>
      </w:r>
      <w:r>
        <w:fldChar w:fldCharType="separate"/>
      </w:r>
      <w:r>
        <w:rPr>
          <w:color w:val="0000FF"/>
        </w:rPr>
        <w:t>цифры</w:t>
      </w:r>
      <w:r>
        <w:fldChar w:fldCharType="end"/>
      </w:r>
      <w:r>
        <w:t xml:space="preserve"> "338" заменить цифрами "319";</w:t>
      </w:r>
    </w:p>
    <w:p w:rsidR="00E81D0D" w:rsidRDefault="00E81D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1D0D" w:rsidRDefault="00E81D0D">
      <w:pPr>
        <w:pStyle w:val="ConsPlusNormal"/>
        <w:ind w:firstLine="540"/>
        <w:jc w:val="both"/>
      </w:pPr>
      <w:r>
        <w:t xml:space="preserve">Действие абзаца третьего подпункта 1 пункта 1 </w:t>
      </w:r>
      <w:hyperlink w:anchor="P30" w:history="1">
        <w:r>
          <w:rPr>
            <w:color w:val="0000FF"/>
          </w:rPr>
          <w:t>распространяется</w:t>
        </w:r>
      </w:hyperlink>
      <w:r>
        <w:t xml:space="preserve"> на правоотношения, возникшие с 1 января 2015 года.</w:t>
      </w:r>
    </w:p>
    <w:p w:rsidR="00E81D0D" w:rsidRDefault="00E81D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Start w:id="1" w:name="P21"/>
    <w:bookmarkEnd w:id="1"/>
    <w:p w:rsidR="00E81D0D" w:rsidRDefault="00E81D0D">
      <w:pPr>
        <w:pStyle w:val="ConsPlusNormal"/>
        <w:ind w:firstLine="540"/>
        <w:jc w:val="both"/>
      </w:pPr>
      <w:r>
        <w:fldChar w:fldCharType="begin"/>
      </w:r>
      <w:r>
        <w:instrText>HYPERLINK "consultantplus://offline/ref=A5AB675B30294652C3FD5891B435EBE117DB8D6BF7524930F807A7A7CEC1AF249EDF56E588546395E170764916u2I"</w:instrText>
      </w:r>
      <w:r>
        <w:fldChar w:fldCharType="separate"/>
      </w:r>
      <w:r>
        <w:rPr>
          <w:color w:val="0000FF"/>
        </w:rPr>
        <w:t>цифры</w:t>
      </w:r>
      <w:r>
        <w:fldChar w:fldCharType="end"/>
      </w:r>
      <w:r>
        <w:t xml:space="preserve"> "178556141" заменить цифрами "164934711";</w:t>
      </w:r>
    </w:p>
    <w:p w:rsidR="00E81D0D" w:rsidRDefault="00E81D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1D0D" w:rsidRDefault="00E81D0D">
      <w:pPr>
        <w:pStyle w:val="ConsPlusNormal"/>
        <w:ind w:firstLine="540"/>
        <w:jc w:val="both"/>
      </w:pPr>
      <w:r>
        <w:t>Подпункт 2 пункта 1 вступает в силу с 1 октября 2015 года (</w:t>
      </w:r>
      <w:hyperlink w:anchor="P29" w:history="1">
        <w:r>
          <w:rPr>
            <w:color w:val="0000FF"/>
          </w:rPr>
          <w:t>абзац первый пункта 3</w:t>
        </w:r>
      </w:hyperlink>
      <w:r>
        <w:t xml:space="preserve"> данного документа).</w:t>
      </w:r>
    </w:p>
    <w:p w:rsidR="00E81D0D" w:rsidRDefault="00E81D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1D0D" w:rsidRDefault="00E81D0D">
      <w:pPr>
        <w:pStyle w:val="ConsPlusNormal"/>
        <w:ind w:firstLine="540"/>
        <w:jc w:val="both"/>
      </w:pPr>
      <w:bookmarkStart w:id="2" w:name="P25"/>
      <w:bookmarkEnd w:id="2"/>
      <w:r>
        <w:t xml:space="preserve">2) </w:t>
      </w:r>
      <w:hyperlink r:id="rId7" w:history="1">
        <w:r>
          <w:rPr>
            <w:color w:val="0000FF"/>
          </w:rPr>
          <w:t>структуру</w:t>
        </w:r>
      </w:hyperlink>
      <w:r>
        <w:t xml:space="preserve"> территориального фонда обязательного медицинского страхования Челябинской области, утвержденную указанным постановлением, изложить в новой </w:t>
      </w:r>
      <w:hyperlink w:anchor="P47" w:history="1">
        <w:r>
          <w:rPr>
            <w:color w:val="0000FF"/>
          </w:rPr>
          <w:t>редакции</w:t>
        </w:r>
      </w:hyperlink>
      <w:r>
        <w:t xml:space="preserve"> (прилагается).</w:t>
      </w:r>
    </w:p>
    <w:p w:rsidR="00E81D0D" w:rsidRDefault="00E81D0D">
      <w:pPr>
        <w:pStyle w:val="ConsPlusNormal"/>
        <w:jc w:val="both"/>
      </w:pPr>
    </w:p>
    <w:p w:rsidR="00E81D0D" w:rsidRDefault="00E81D0D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E81D0D" w:rsidRDefault="00E81D0D">
      <w:pPr>
        <w:pStyle w:val="ConsPlusNormal"/>
        <w:jc w:val="both"/>
      </w:pPr>
    </w:p>
    <w:p w:rsidR="00E81D0D" w:rsidRDefault="00E81D0D">
      <w:pPr>
        <w:pStyle w:val="ConsPlusNormal"/>
        <w:ind w:firstLine="540"/>
        <w:jc w:val="both"/>
      </w:pPr>
      <w:bookmarkStart w:id="3" w:name="P29"/>
      <w:bookmarkEnd w:id="3"/>
      <w:r>
        <w:t xml:space="preserve">3. Настоящее постановление вступает в силу со дня его официального опубликования, за исключением </w:t>
      </w:r>
      <w:hyperlink w:anchor="P17" w:history="1">
        <w:r>
          <w:rPr>
            <w:color w:val="0000FF"/>
          </w:rPr>
          <w:t>абзаца второго подпункта 1 пункта 1</w:t>
        </w:r>
      </w:hyperlink>
      <w:r>
        <w:t xml:space="preserve">, </w:t>
      </w:r>
      <w:hyperlink w:anchor="P25" w:history="1">
        <w:r>
          <w:rPr>
            <w:color w:val="0000FF"/>
          </w:rPr>
          <w:t>подпункта 2 пункта 1</w:t>
        </w:r>
      </w:hyperlink>
      <w:r>
        <w:t>, которые вступают в силу с 1 октября 2015 года.</w:t>
      </w:r>
    </w:p>
    <w:bookmarkStart w:id="4" w:name="P30"/>
    <w:bookmarkEnd w:id="4"/>
    <w:p w:rsidR="00E81D0D" w:rsidRDefault="00E81D0D">
      <w:pPr>
        <w:pStyle w:val="ConsPlusNormal"/>
        <w:ind w:firstLine="540"/>
        <w:jc w:val="both"/>
      </w:pPr>
      <w:r>
        <w:fldChar w:fldCharType="begin"/>
      </w:r>
      <w:r>
        <w:instrText>HYPERLINK \l "P21"</w:instrText>
      </w:r>
      <w:r>
        <w:fldChar w:fldCharType="separate"/>
      </w:r>
      <w:r>
        <w:rPr>
          <w:color w:val="0000FF"/>
        </w:rPr>
        <w:t>Абзац третий подпункта 1 пункта 1</w:t>
      </w:r>
      <w:r>
        <w:fldChar w:fldCharType="end"/>
      </w:r>
      <w:r>
        <w:t xml:space="preserve"> настоящего постановления распространяет свое действие на правоотношения, возникшие с 1 января 2015 года.</w:t>
      </w:r>
    </w:p>
    <w:p w:rsidR="00E81D0D" w:rsidRDefault="00E81D0D">
      <w:pPr>
        <w:pStyle w:val="ConsPlusNormal"/>
        <w:jc w:val="both"/>
      </w:pPr>
    </w:p>
    <w:p w:rsidR="00E81D0D" w:rsidRDefault="00E81D0D">
      <w:pPr>
        <w:pStyle w:val="ConsPlusNormal"/>
        <w:jc w:val="right"/>
      </w:pPr>
      <w:r>
        <w:t>Председатель</w:t>
      </w:r>
    </w:p>
    <w:p w:rsidR="00E81D0D" w:rsidRDefault="00E81D0D">
      <w:pPr>
        <w:pStyle w:val="ConsPlusNormal"/>
        <w:jc w:val="right"/>
      </w:pPr>
      <w:r>
        <w:t>Правительства</w:t>
      </w:r>
    </w:p>
    <w:p w:rsidR="00E81D0D" w:rsidRDefault="00E81D0D">
      <w:pPr>
        <w:pStyle w:val="ConsPlusNormal"/>
        <w:jc w:val="right"/>
      </w:pPr>
      <w:r>
        <w:t>Челябинской области</w:t>
      </w:r>
    </w:p>
    <w:p w:rsidR="00E81D0D" w:rsidRDefault="00E81D0D">
      <w:pPr>
        <w:pStyle w:val="ConsPlusNormal"/>
        <w:jc w:val="right"/>
      </w:pPr>
      <w:r>
        <w:t>Б.А.ДУБРОВСКИЙ</w:t>
      </w:r>
    </w:p>
    <w:p w:rsidR="00E81D0D" w:rsidRDefault="00E81D0D">
      <w:pPr>
        <w:pStyle w:val="ConsPlusNormal"/>
        <w:jc w:val="both"/>
      </w:pPr>
    </w:p>
    <w:p w:rsidR="00E81D0D" w:rsidRDefault="00E81D0D">
      <w:pPr>
        <w:pStyle w:val="ConsPlusNormal"/>
        <w:jc w:val="both"/>
      </w:pPr>
    </w:p>
    <w:p w:rsidR="00E81D0D" w:rsidRDefault="00E81D0D">
      <w:pPr>
        <w:pStyle w:val="ConsPlusNormal"/>
        <w:jc w:val="both"/>
      </w:pPr>
    </w:p>
    <w:p w:rsidR="00E81D0D" w:rsidRDefault="00E81D0D">
      <w:pPr>
        <w:pStyle w:val="ConsPlusNormal"/>
        <w:jc w:val="both"/>
      </w:pPr>
    </w:p>
    <w:p w:rsidR="00E81D0D" w:rsidRDefault="00E81D0D">
      <w:pPr>
        <w:pStyle w:val="ConsPlusNormal"/>
        <w:jc w:val="both"/>
      </w:pPr>
    </w:p>
    <w:p w:rsidR="00E81D0D" w:rsidRDefault="00E81D0D">
      <w:pPr>
        <w:pStyle w:val="ConsPlusNormal"/>
        <w:jc w:val="right"/>
      </w:pPr>
      <w:r>
        <w:t>Утверждена</w:t>
      </w:r>
    </w:p>
    <w:p w:rsidR="00E81D0D" w:rsidRDefault="00E81D0D">
      <w:pPr>
        <w:pStyle w:val="ConsPlusNormal"/>
        <w:jc w:val="right"/>
      </w:pPr>
      <w:r>
        <w:lastRenderedPageBreak/>
        <w:t>постановлением</w:t>
      </w:r>
    </w:p>
    <w:p w:rsidR="00E81D0D" w:rsidRDefault="00E81D0D">
      <w:pPr>
        <w:pStyle w:val="ConsPlusNormal"/>
        <w:jc w:val="right"/>
      </w:pPr>
      <w:r>
        <w:t>Правительства</w:t>
      </w:r>
    </w:p>
    <w:p w:rsidR="00E81D0D" w:rsidRDefault="00E81D0D">
      <w:pPr>
        <w:pStyle w:val="ConsPlusNormal"/>
        <w:jc w:val="right"/>
      </w:pPr>
      <w:r>
        <w:t>Челябинской области</w:t>
      </w:r>
    </w:p>
    <w:p w:rsidR="00E81D0D" w:rsidRDefault="00E81D0D">
      <w:pPr>
        <w:pStyle w:val="ConsPlusNormal"/>
        <w:jc w:val="right"/>
      </w:pPr>
      <w:r>
        <w:t>от 15 июля 2015 г. N 361-П</w:t>
      </w:r>
    </w:p>
    <w:p w:rsidR="00E81D0D" w:rsidRDefault="00E81D0D">
      <w:pPr>
        <w:sectPr w:rsidR="00E81D0D" w:rsidSect="006976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D0D" w:rsidRDefault="00E81D0D">
      <w:pPr>
        <w:pStyle w:val="ConsPlusNormal"/>
        <w:jc w:val="both"/>
      </w:pPr>
    </w:p>
    <w:p w:rsidR="00E81D0D" w:rsidRDefault="00E81D0D">
      <w:pPr>
        <w:pStyle w:val="ConsPlusTitle"/>
        <w:jc w:val="center"/>
      </w:pPr>
      <w:bookmarkStart w:id="5" w:name="P47"/>
      <w:bookmarkEnd w:id="5"/>
      <w:r>
        <w:t>Структура</w:t>
      </w:r>
    </w:p>
    <w:p w:rsidR="00E81D0D" w:rsidRDefault="00E81D0D">
      <w:pPr>
        <w:pStyle w:val="ConsPlusTitle"/>
        <w:jc w:val="center"/>
      </w:pPr>
      <w:r>
        <w:t>территориального фонда</w:t>
      </w:r>
    </w:p>
    <w:p w:rsidR="00E81D0D" w:rsidRDefault="00E81D0D">
      <w:pPr>
        <w:pStyle w:val="ConsPlusTitle"/>
        <w:jc w:val="center"/>
      </w:pPr>
      <w:r>
        <w:t>обязательного медицинского страхования Челябинской области</w:t>
      </w:r>
    </w:p>
    <w:p w:rsidR="00E81D0D" w:rsidRDefault="00E81D0D">
      <w:pPr>
        <w:pStyle w:val="ConsPlusNormal"/>
        <w:jc w:val="both"/>
      </w:pPr>
    </w:p>
    <w:p w:rsidR="00E81D0D" w:rsidRDefault="00E81D0D">
      <w:pPr>
        <w:pStyle w:val="ConsPlusNonformat"/>
        <w:jc w:val="both"/>
      </w:pPr>
      <w:r>
        <w:t xml:space="preserve">                                         ┌──────────────────┐</w:t>
      </w:r>
    </w:p>
    <w:p w:rsidR="00E81D0D" w:rsidRDefault="00E81D0D">
      <w:pPr>
        <w:pStyle w:val="ConsPlusNonformat"/>
        <w:jc w:val="both"/>
      </w:pPr>
      <w:r>
        <w:t xml:space="preserve">                                         │     Директор     │</w:t>
      </w:r>
    </w:p>
    <w:p w:rsidR="00E81D0D" w:rsidRDefault="00E81D0D">
      <w:pPr>
        <w:pStyle w:val="ConsPlusNonformat"/>
        <w:jc w:val="both"/>
      </w:pPr>
      <w:r>
        <w:t>┌────────┬───────────────────┬───────────┴─────────┬────────┴──────────┬──────────────────┐</w:t>
      </w:r>
    </w:p>
    <w:p w:rsidR="00E81D0D" w:rsidRDefault="00E81D0D">
      <w:pPr>
        <w:pStyle w:val="ConsPlusNonformat"/>
        <w:jc w:val="both"/>
      </w:pPr>
      <w:r>
        <w:t>│┌───────┴─────┐ ┌───────────┴──────────┐ ┌────────┴────────┐ ┌────────┴────────┐ ┌───────┴────────┐</w:t>
      </w:r>
    </w:p>
    <w:p w:rsidR="00E81D0D" w:rsidRDefault="00E81D0D">
      <w:pPr>
        <w:pStyle w:val="ConsPlusNonformat"/>
        <w:jc w:val="both"/>
      </w:pPr>
      <w:r>
        <w:t xml:space="preserve">││   Помощник  │ │ Заместитель директора│ │   Заместитель   │ │   </w:t>
      </w:r>
      <w:proofErr w:type="gramStart"/>
      <w:r>
        <w:t>Заместитель</w:t>
      </w:r>
      <w:proofErr w:type="gramEnd"/>
      <w:r>
        <w:t xml:space="preserve">   │ │   Управление   │</w:t>
      </w:r>
    </w:p>
    <w:p w:rsidR="00E81D0D" w:rsidRDefault="00E81D0D">
      <w:pPr>
        <w:pStyle w:val="ConsPlusNonformat"/>
        <w:jc w:val="both"/>
      </w:pPr>
      <w:r>
        <w:t xml:space="preserve">││  директора  │ │      по вопросам     │ │  директора по   │ │   директора     │ │ </w:t>
      </w:r>
      <w:proofErr w:type="gramStart"/>
      <w:r>
        <w:t>информационных</w:t>
      </w:r>
      <w:proofErr w:type="gramEnd"/>
      <w:r>
        <w:t xml:space="preserve"> │</w:t>
      </w:r>
    </w:p>
    <w:p w:rsidR="00E81D0D" w:rsidRDefault="00E81D0D">
      <w:pPr>
        <w:pStyle w:val="ConsPlusNonformat"/>
        <w:jc w:val="both"/>
      </w:pPr>
      <w:proofErr w:type="gramStart"/>
      <w:r>
        <w:t>│└─────────────┘ │      организации     │ │   финансовым    │ │по общим вопросам│ │   технологий   │</w:t>
      </w:r>
      <w:proofErr w:type="gramEnd"/>
    </w:p>
    <w:p w:rsidR="00E81D0D" w:rsidRDefault="00E81D0D">
      <w:pPr>
        <w:pStyle w:val="ConsPlusNonformat"/>
        <w:jc w:val="both"/>
      </w:pPr>
      <w:r>
        <w:t xml:space="preserve">│┌─────────────┐ │     </w:t>
      </w:r>
      <w:proofErr w:type="gramStart"/>
      <w:r>
        <w:t>обязательного</w:t>
      </w:r>
      <w:proofErr w:type="gramEnd"/>
      <w:r>
        <w:t xml:space="preserve">    │ │    вопросам     │ ├─────────────────┘ ├────────────────┘</w:t>
      </w:r>
    </w:p>
    <w:p w:rsidR="00E81D0D" w:rsidRDefault="00E81D0D">
      <w:pPr>
        <w:pStyle w:val="ConsPlusNonformat"/>
        <w:jc w:val="both"/>
      </w:pPr>
      <w:r>
        <w:t>├┤ Центральная │ │     медицинского     │ ├─────────────────┘ │┌────────────────┐ │┌───────────────┐</w:t>
      </w:r>
    </w:p>
    <w:p w:rsidR="00E81D0D" w:rsidRDefault="00E81D0D">
      <w:pPr>
        <w:pStyle w:val="ConsPlusNonformat"/>
        <w:jc w:val="both"/>
      </w:pPr>
      <w:r>
        <w:t>││ бухгалтерия │ │      страхования     │ │┌────────────────┐ ├┤  Отдел кадров  │ ││     Отдел     │</w:t>
      </w:r>
    </w:p>
    <w:p w:rsidR="00E81D0D" w:rsidRDefault="00E81D0D">
      <w:pPr>
        <w:pStyle w:val="ConsPlusNonformat"/>
        <w:jc w:val="both"/>
      </w:pPr>
      <w:r>
        <w:t>│└─────────────┘ ├──────────────────────┘ ││    Планов</w:t>
      </w:r>
      <w:proofErr w:type="gramStart"/>
      <w:r>
        <w:t>о-</w:t>
      </w:r>
      <w:proofErr w:type="gramEnd"/>
      <w:r>
        <w:t xml:space="preserve">    │ │└────────────────┘ ├┤  разработки   │</w:t>
      </w:r>
    </w:p>
    <w:p w:rsidR="00E81D0D" w:rsidRDefault="00E81D0D">
      <w:pPr>
        <w:pStyle w:val="ConsPlusNonformat"/>
        <w:jc w:val="both"/>
      </w:pPr>
      <w:r>
        <w:t>│┌─────────────┐ │┌─────────────────────┐ ├┤ экономический  │ │┌────────────────┐ ││ программного  │</w:t>
      </w:r>
    </w:p>
    <w:p w:rsidR="00E81D0D" w:rsidRDefault="00E81D0D">
      <w:pPr>
        <w:pStyle w:val="ConsPlusNonformat"/>
        <w:jc w:val="both"/>
      </w:pPr>
      <w:r>
        <w:t>││  Контрольн</w:t>
      </w:r>
      <w:proofErr w:type="gramStart"/>
      <w:r>
        <w:t>о-</w:t>
      </w:r>
      <w:proofErr w:type="gramEnd"/>
      <w:r>
        <w:t>│ ││Отдел по обеспечению │ ││     отдел      │ ││  Хозяйственный │ ││  обеспечения  │</w:t>
      </w:r>
    </w:p>
    <w:p w:rsidR="00E81D0D" w:rsidRDefault="00E81D0D">
      <w:pPr>
        <w:pStyle w:val="ConsPlusNonformat"/>
        <w:jc w:val="both"/>
      </w:pPr>
      <w:r>
        <w:t>├┤ ревизионный │ ├┤    и защите прав    │ │└────────────────┘ ├┤      отдел     │ │└───────────────┘</w:t>
      </w:r>
    </w:p>
    <w:p w:rsidR="00E81D0D" w:rsidRDefault="00E81D0D">
      <w:pPr>
        <w:pStyle w:val="ConsPlusNonformat"/>
        <w:jc w:val="both"/>
      </w:pPr>
      <w:r>
        <w:t xml:space="preserve">││    отдел    │ ││   </w:t>
      </w:r>
      <w:proofErr w:type="gramStart"/>
      <w:r>
        <w:t>застрахованных</w:t>
      </w:r>
      <w:proofErr w:type="gramEnd"/>
      <w:r>
        <w:t xml:space="preserve">    │ │┌────────────────┐ │└────────────────┘ │┌───────────────┐</w:t>
      </w:r>
    </w:p>
    <w:p w:rsidR="00E81D0D" w:rsidRDefault="00E81D0D">
      <w:pPr>
        <w:pStyle w:val="ConsPlusNonformat"/>
        <w:jc w:val="both"/>
      </w:pPr>
      <w:r>
        <w:t>│└─────────────┘ ││       граждан       │ ├┤Бюджетный отдел │ │┌────────────────┐ ││     Отдел     │</w:t>
      </w:r>
    </w:p>
    <w:p w:rsidR="00E81D0D" w:rsidRDefault="00E81D0D">
      <w:pPr>
        <w:pStyle w:val="ConsPlusNonformat"/>
        <w:jc w:val="both"/>
      </w:pPr>
      <w:r>
        <w:t xml:space="preserve">│┌─────────────┐ │└─────────────────────┘ │└────────────────┘ ││      Отдел     │ ├┤  </w:t>
      </w:r>
      <w:proofErr w:type="gramStart"/>
      <w:r>
        <w:t>технической</w:t>
      </w:r>
      <w:proofErr w:type="gramEnd"/>
      <w:r>
        <w:t xml:space="preserve">  │</w:t>
      </w:r>
    </w:p>
    <w:p w:rsidR="00E81D0D" w:rsidRDefault="00E81D0D">
      <w:pPr>
        <w:pStyle w:val="ConsPlusNonformat"/>
        <w:jc w:val="both"/>
      </w:pPr>
      <w:proofErr w:type="gramStart"/>
      <w:r>
        <w:t>││   Отдел по  │ │┌─────────────────────┐ │┌────────────────┐ ├┤ организационной│ ││   поддержки   │</w:t>
      </w:r>
      <w:proofErr w:type="gramEnd"/>
    </w:p>
    <w:p w:rsidR="00E81D0D" w:rsidRDefault="00E81D0D">
      <w:pPr>
        <w:pStyle w:val="ConsPlusNonformat"/>
        <w:jc w:val="both"/>
      </w:pPr>
      <w:r>
        <w:t>││   связям с  │ ├┤  Отдел медицинской  │ ││     Отдел      │ ││    работы и    │ │└───────────────┘</w:t>
      </w:r>
    </w:p>
    <w:p w:rsidR="00E81D0D" w:rsidRDefault="00E81D0D">
      <w:pPr>
        <w:pStyle w:val="ConsPlusNonformat"/>
        <w:jc w:val="both"/>
      </w:pPr>
      <w:r>
        <w:t>├┤</w:t>
      </w:r>
      <w:proofErr w:type="gramStart"/>
      <w:r>
        <w:t>общественными</w:t>
      </w:r>
      <w:proofErr w:type="gramEnd"/>
      <w:r>
        <w:t>│ ││     экспертизы      │ ││  формирования  │ ││делопроизводства│ │┌───────────────┐</w:t>
      </w:r>
    </w:p>
    <w:p w:rsidR="00E81D0D" w:rsidRDefault="00E81D0D">
      <w:pPr>
        <w:pStyle w:val="ConsPlusNonformat"/>
        <w:jc w:val="both"/>
      </w:pPr>
      <w:r>
        <w:t xml:space="preserve">││  и </w:t>
      </w:r>
      <w:proofErr w:type="gramStart"/>
      <w:r>
        <w:t>научными</w:t>
      </w:r>
      <w:proofErr w:type="gramEnd"/>
      <w:r>
        <w:t xml:space="preserve"> │ │└─────────────────────┘ ││территориальной │ │└────────────────┘ ││     Отдел     │</w:t>
      </w:r>
    </w:p>
    <w:p w:rsidR="00E81D0D" w:rsidRDefault="00E81D0D">
      <w:pPr>
        <w:pStyle w:val="ConsPlusNonformat"/>
        <w:jc w:val="both"/>
      </w:pPr>
      <w:r>
        <w:t>││ учреждениями│ │┌─────────────────────┐ ├┤   программы    │ │┌────────────────┐ ├┤информационной │</w:t>
      </w:r>
    </w:p>
    <w:p w:rsidR="00E81D0D" w:rsidRDefault="00E81D0D">
      <w:pPr>
        <w:pStyle w:val="ConsPlusNonformat"/>
        <w:jc w:val="both"/>
      </w:pPr>
      <w:r>
        <w:t xml:space="preserve">│└─────────────┘ ││   Управление по     │ ││ </w:t>
      </w:r>
      <w:proofErr w:type="gramStart"/>
      <w:r>
        <w:t>обязательного</w:t>
      </w:r>
      <w:proofErr w:type="gramEnd"/>
      <w:r>
        <w:t xml:space="preserve">  │ ││   Юридический  │ ││ безопасности  │</w:t>
      </w:r>
    </w:p>
    <w:p w:rsidR="00E81D0D" w:rsidRDefault="00E81D0D">
      <w:pPr>
        <w:pStyle w:val="ConsPlusNonformat"/>
        <w:jc w:val="both"/>
      </w:pPr>
      <w:r>
        <w:t xml:space="preserve">│┌─────────────┐ ││  взаимодействию с   │ ││  </w:t>
      </w:r>
      <w:proofErr w:type="gramStart"/>
      <w:r>
        <w:t>медицинского</w:t>
      </w:r>
      <w:proofErr w:type="gramEnd"/>
      <w:r>
        <w:t xml:space="preserve">  │ ├┤      отдел     │ │└───────────────┘</w:t>
      </w:r>
    </w:p>
    <w:p w:rsidR="00E81D0D" w:rsidRDefault="00E81D0D">
      <w:pPr>
        <w:pStyle w:val="ConsPlusNonformat"/>
        <w:jc w:val="both"/>
      </w:pPr>
      <w:r>
        <w:t>└┤   Филиалы   │ └┤    участниками      │ ││  страхования   │ │└────────────────┘ │┌───────────────┐</w:t>
      </w:r>
    </w:p>
    <w:p w:rsidR="00E81D0D" w:rsidRDefault="00E81D0D">
      <w:pPr>
        <w:pStyle w:val="ConsPlusNonformat"/>
        <w:jc w:val="both"/>
      </w:pPr>
      <w:r>
        <w:t xml:space="preserve"> └─────────────┘  │   обязательного</w:t>
      </w:r>
      <w:proofErr w:type="gramStart"/>
      <w:r>
        <w:t xml:space="preserve">     │ │└────────────────┘ │┌────────────────┐ ││ И</w:t>
      </w:r>
      <w:proofErr w:type="gramEnd"/>
      <w:r>
        <w:t>нформационно-│</w:t>
      </w:r>
    </w:p>
    <w:p w:rsidR="00E81D0D" w:rsidRDefault="00E81D0D">
      <w:pPr>
        <w:pStyle w:val="ConsPlusNonformat"/>
        <w:jc w:val="both"/>
      </w:pPr>
      <w:r>
        <w:t xml:space="preserve">                  │    медицинского     │ │┌────────────────┐ ││   Контрактная  │ └┤ аналитический │</w:t>
      </w:r>
    </w:p>
    <w:p w:rsidR="00E81D0D" w:rsidRDefault="00E81D0D">
      <w:pPr>
        <w:pStyle w:val="ConsPlusNonformat"/>
        <w:jc w:val="both"/>
      </w:pPr>
      <w:r>
        <w:t xml:space="preserve">                  │    страхования      │ ├┤ Отдел </w:t>
      </w:r>
      <w:proofErr w:type="gramStart"/>
      <w:r>
        <w:t>тарифной</w:t>
      </w:r>
      <w:proofErr w:type="gramEnd"/>
      <w:r>
        <w:t xml:space="preserve"> │ └┤     служба     │  │     отдел     │</w:t>
      </w:r>
    </w:p>
    <w:p w:rsidR="00E81D0D" w:rsidRDefault="00E81D0D">
      <w:pPr>
        <w:pStyle w:val="ConsPlusNonformat"/>
        <w:jc w:val="both"/>
      </w:pPr>
      <w:r>
        <w:t xml:space="preserve">                  ├─────────────────────┘ ││    политики    │  └────────────────┘  └───────────────┘</w:t>
      </w:r>
    </w:p>
    <w:p w:rsidR="00E81D0D" w:rsidRDefault="00E81D0D">
      <w:pPr>
        <w:pStyle w:val="ConsPlusNonformat"/>
        <w:jc w:val="both"/>
      </w:pPr>
      <w:r>
        <w:t xml:space="preserve">                  │┌────────────────────┐ │└────────────────┘</w:t>
      </w:r>
    </w:p>
    <w:p w:rsidR="00E81D0D" w:rsidRDefault="00E81D0D">
      <w:pPr>
        <w:pStyle w:val="ConsPlusNonformat"/>
        <w:jc w:val="both"/>
      </w:pPr>
      <w:r>
        <w:t xml:space="preserve">                  ││   Отдел по работе  │ │┌────────────────┐</w:t>
      </w:r>
    </w:p>
    <w:p w:rsidR="00E81D0D" w:rsidRDefault="00E81D0D">
      <w:pPr>
        <w:pStyle w:val="ConsPlusNonformat"/>
        <w:jc w:val="both"/>
      </w:pPr>
      <w:r>
        <w:t xml:space="preserve">                  ││  со </w:t>
      </w:r>
      <w:proofErr w:type="gramStart"/>
      <w:r>
        <w:t>страховыми</w:t>
      </w:r>
      <w:proofErr w:type="gramEnd"/>
      <w:r>
        <w:t xml:space="preserve">     │ ││     Отдел      │</w:t>
      </w:r>
    </w:p>
    <w:p w:rsidR="00E81D0D" w:rsidRDefault="00E81D0D">
      <w:pPr>
        <w:pStyle w:val="ConsPlusNonformat"/>
        <w:jc w:val="both"/>
      </w:pPr>
      <w:r>
        <w:t xml:space="preserve">                  ││    </w:t>
      </w:r>
      <w:proofErr w:type="gramStart"/>
      <w:r>
        <w:t>медицинскими</w:t>
      </w:r>
      <w:proofErr w:type="gramEnd"/>
      <w:r>
        <w:t xml:space="preserve">    │ ││ финансирования │</w:t>
      </w:r>
    </w:p>
    <w:p w:rsidR="00E81D0D" w:rsidRDefault="00E81D0D">
      <w:pPr>
        <w:pStyle w:val="ConsPlusNonformat"/>
        <w:jc w:val="both"/>
      </w:pPr>
      <w:r>
        <w:t xml:space="preserve">                  ├┤   организациями и  │ └┤ </w:t>
      </w:r>
      <w:proofErr w:type="gramStart"/>
      <w:r>
        <w:t>обязательного</w:t>
      </w:r>
      <w:proofErr w:type="gramEnd"/>
      <w:r>
        <w:t xml:space="preserve">  │</w:t>
      </w:r>
    </w:p>
    <w:p w:rsidR="00E81D0D" w:rsidRDefault="00E81D0D">
      <w:pPr>
        <w:pStyle w:val="ConsPlusNonformat"/>
        <w:jc w:val="both"/>
      </w:pPr>
      <w:r>
        <w:t xml:space="preserve">                  ││    медицинскими    │  │  медицинского  │</w:t>
      </w:r>
    </w:p>
    <w:p w:rsidR="00E81D0D" w:rsidRDefault="00E81D0D">
      <w:pPr>
        <w:pStyle w:val="ConsPlusNonformat"/>
        <w:jc w:val="both"/>
      </w:pPr>
      <w:r>
        <w:lastRenderedPageBreak/>
        <w:t xml:space="preserve">                  ││    организациями   │  │  страхования   │</w:t>
      </w:r>
    </w:p>
    <w:p w:rsidR="00E81D0D" w:rsidRDefault="00E81D0D">
      <w:pPr>
        <w:pStyle w:val="ConsPlusNonformat"/>
        <w:jc w:val="both"/>
      </w:pPr>
      <w:r>
        <w:t xml:space="preserve">                  │├────────────────────┤  └────────────────┘</w:t>
      </w:r>
    </w:p>
    <w:p w:rsidR="00E81D0D" w:rsidRDefault="00E81D0D">
      <w:pPr>
        <w:pStyle w:val="ConsPlusNonformat"/>
        <w:jc w:val="both"/>
      </w:pPr>
      <w:r>
        <w:t xml:space="preserve">                  ││        Отдел       │</w:t>
      </w:r>
    </w:p>
    <w:p w:rsidR="00E81D0D" w:rsidRDefault="00E81D0D">
      <w:pPr>
        <w:pStyle w:val="ConsPlusNonformat"/>
        <w:jc w:val="both"/>
      </w:pPr>
      <w:r>
        <w:t xml:space="preserve">                  └┤персонифицированного│</w:t>
      </w:r>
    </w:p>
    <w:p w:rsidR="00E81D0D" w:rsidRDefault="00E81D0D">
      <w:pPr>
        <w:pStyle w:val="ConsPlusNonformat"/>
        <w:jc w:val="both"/>
      </w:pPr>
      <w:r>
        <w:t xml:space="preserve">                   │учета </w:t>
      </w:r>
      <w:proofErr w:type="gramStart"/>
      <w:r>
        <w:t>застрахованных</w:t>
      </w:r>
      <w:proofErr w:type="gramEnd"/>
      <w:r>
        <w:t>│</w:t>
      </w:r>
    </w:p>
    <w:p w:rsidR="00E81D0D" w:rsidRDefault="00E81D0D">
      <w:pPr>
        <w:pStyle w:val="ConsPlusNonformat"/>
        <w:jc w:val="both"/>
      </w:pPr>
      <w:r>
        <w:t xml:space="preserve">                   │         лиц        │</w:t>
      </w:r>
    </w:p>
    <w:p w:rsidR="00E81D0D" w:rsidRDefault="00E81D0D">
      <w:pPr>
        <w:pStyle w:val="ConsPlusNonformat"/>
        <w:jc w:val="both"/>
      </w:pPr>
      <w:r>
        <w:t xml:space="preserve">                   └────────────────────┘</w:t>
      </w:r>
    </w:p>
    <w:p w:rsidR="00E81D0D" w:rsidRDefault="00E81D0D">
      <w:pPr>
        <w:pStyle w:val="ConsPlusNormal"/>
        <w:jc w:val="both"/>
      </w:pPr>
    </w:p>
    <w:p w:rsidR="00E81D0D" w:rsidRDefault="00E81D0D">
      <w:pPr>
        <w:pStyle w:val="ConsPlusNormal"/>
        <w:jc w:val="both"/>
      </w:pPr>
    </w:p>
    <w:p w:rsidR="00E81D0D" w:rsidRDefault="00E81D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31FE" w:rsidRDefault="005131FE"/>
    <w:sectPr w:rsidR="005131FE" w:rsidSect="0091410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81D0D"/>
    <w:rsid w:val="005131FE"/>
    <w:rsid w:val="00E8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1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1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1D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AB675B30294652C3FD5891B435EBE117DB8D6BF7524930F807A7A7CEC1AF249EDF56E588546395E170764816u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AB675B30294652C3FD5891B435EBE117DB8D6BF7524930F807A7A7CEC1AF249EDF56E588546395E170764916u2I" TargetMode="External"/><Relationship Id="rId5" Type="http://schemas.openxmlformats.org/officeDocument/2006/relationships/hyperlink" Target="consultantplus://offline/ref=A5AB675B30294652C3FD5891B435EBE117DB8D6BF7524930F807A7A7CEC1AF249E1DuF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932</Words>
  <Characters>5314</Characters>
  <Application>Microsoft Office Word</Application>
  <DocSecurity>0</DocSecurity>
  <Lines>44</Lines>
  <Paragraphs>12</Paragraphs>
  <ScaleCrop>false</ScaleCrop>
  <Company>FOMS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myudrozdetskaya</dc:creator>
  <cp:keywords/>
  <dc:description/>
  <cp:lastModifiedBy>myudrozdetskaya</cp:lastModifiedBy>
  <cp:revision>1</cp:revision>
  <dcterms:created xsi:type="dcterms:W3CDTF">2015-10-05T08:46:00Z</dcterms:created>
  <dcterms:modified xsi:type="dcterms:W3CDTF">2015-10-05T08:50:00Z</dcterms:modified>
</cp:coreProperties>
</file>