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443F4B" w:rsidRDefault="00443F4B">
      <w:pPr>
        <w:widowControl w:val="0"/>
        <w:autoSpaceDE w:val="0"/>
        <w:autoSpaceDN w:val="0"/>
        <w:adjustRightInd w:val="0"/>
        <w:spacing w:after="0" w:line="240" w:lineRule="auto"/>
        <w:jc w:val="both"/>
        <w:outlineLvl w:val="0"/>
        <w:rPr>
          <w:rFonts w:ascii="Calibri" w:hAnsi="Calibri" w:cs="Calibri"/>
        </w:rPr>
      </w:pPr>
    </w:p>
    <w:p w:rsidR="00443F4B" w:rsidRDefault="00443F4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ЗДРАВООХРАНЕНИЯ РОССИЙСКОЙ ФЕДЕРАЦИИ</w:t>
      </w:r>
    </w:p>
    <w:p w:rsidR="00443F4B" w:rsidRDefault="00443F4B">
      <w:pPr>
        <w:widowControl w:val="0"/>
        <w:autoSpaceDE w:val="0"/>
        <w:autoSpaceDN w:val="0"/>
        <w:adjustRightInd w:val="0"/>
        <w:spacing w:after="0" w:line="240" w:lineRule="auto"/>
        <w:jc w:val="center"/>
        <w:rPr>
          <w:rFonts w:ascii="Calibri" w:hAnsi="Calibri" w:cs="Calibri"/>
          <w:b/>
          <w:bCs/>
        </w:rPr>
      </w:pPr>
    </w:p>
    <w:p w:rsidR="00443F4B" w:rsidRDefault="00443F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443F4B" w:rsidRDefault="00443F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12 декабря 2014 г. N 11-9/10/2-9388</w:t>
      </w:r>
    </w:p>
    <w:p w:rsidR="00443F4B" w:rsidRDefault="00443F4B">
      <w:pPr>
        <w:widowControl w:val="0"/>
        <w:autoSpaceDE w:val="0"/>
        <w:autoSpaceDN w:val="0"/>
        <w:adjustRightInd w:val="0"/>
        <w:spacing w:after="0" w:line="240" w:lineRule="auto"/>
        <w:jc w:val="center"/>
        <w:rPr>
          <w:rFonts w:ascii="Calibri" w:hAnsi="Calibri" w:cs="Calibri"/>
          <w:b/>
          <w:bCs/>
        </w:rPr>
      </w:pPr>
    </w:p>
    <w:p w:rsidR="00443F4B" w:rsidRDefault="00443F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ФОРМИРОВАНИИ И ЭКОНОМИЧЕСКОМ ОБОСНОВАНИИ</w:t>
      </w:r>
    </w:p>
    <w:p w:rsidR="00443F4B" w:rsidRDefault="00443F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ТЕРРИТОРИАЛЬНОЙ ПРОГРАММЫ ГОСУДАРСТВЕННЫХ ГАРАНТИЙ</w:t>
      </w:r>
    </w:p>
    <w:p w:rsidR="00443F4B" w:rsidRDefault="00443F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БЕСПЛАТНОГО ОКАЗАНИЯ ГРАЖДАНАМ МЕДИЦИНСКОЙ ПОМОЩИ</w:t>
      </w:r>
    </w:p>
    <w:p w:rsidR="00443F4B" w:rsidRDefault="00443F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ГОД И НА ПЛАНОВЫЙ ПЕРИОД 2016 И 2017 ГОДОВ</w:t>
      </w:r>
    </w:p>
    <w:p w:rsidR="00443F4B" w:rsidRDefault="00443F4B">
      <w:pPr>
        <w:widowControl w:val="0"/>
        <w:autoSpaceDE w:val="0"/>
        <w:autoSpaceDN w:val="0"/>
        <w:adjustRightInd w:val="0"/>
        <w:spacing w:after="0" w:line="240" w:lineRule="auto"/>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w:t>
      </w:r>
      <w:hyperlink r:id="rId5" w:history="1">
        <w:r>
          <w:rPr>
            <w:rFonts w:ascii="Calibri" w:hAnsi="Calibri" w:cs="Calibri"/>
            <w:color w:val="0000FF"/>
          </w:rPr>
          <w:t>пункта 2</w:t>
        </w:r>
      </w:hyperlink>
      <w:r>
        <w:rPr>
          <w:rFonts w:ascii="Calibri" w:hAnsi="Calibri" w:cs="Calibri"/>
        </w:rPr>
        <w:t xml:space="preserve"> постановления Правительства Российской Федерации от 28 ноября 2014 г. N 1273 "О Программе государственных гарантий бесплатного оказания гражданам медицинской помощи на 2015 год и на плановый период 2016 и 2017 годов" (далее - Программа) Министерство здравоохранения Российской Федерации совместно с Федеральным фондом обязательного медицинского страхования направляет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2015 год и на плановый период 2016 и 2017 годов (далее - территориальная программа государственных гарантий).</w:t>
      </w:r>
    </w:p>
    <w:p w:rsidR="00443F4B" w:rsidRDefault="00443F4B">
      <w:pPr>
        <w:widowControl w:val="0"/>
        <w:autoSpaceDE w:val="0"/>
        <w:autoSpaceDN w:val="0"/>
        <w:adjustRightInd w:val="0"/>
        <w:spacing w:after="0" w:line="240" w:lineRule="auto"/>
        <w:jc w:val="both"/>
        <w:rPr>
          <w:rFonts w:ascii="Calibri" w:hAnsi="Calibri" w:cs="Calibri"/>
        </w:rPr>
      </w:pPr>
    </w:p>
    <w:p w:rsidR="00443F4B" w:rsidRDefault="00443F4B">
      <w:pPr>
        <w:widowControl w:val="0"/>
        <w:autoSpaceDE w:val="0"/>
        <w:autoSpaceDN w:val="0"/>
        <w:adjustRightInd w:val="0"/>
        <w:spacing w:after="0" w:line="240" w:lineRule="auto"/>
        <w:jc w:val="center"/>
        <w:outlineLvl w:val="1"/>
        <w:rPr>
          <w:rFonts w:ascii="Calibri" w:hAnsi="Calibri" w:cs="Calibri"/>
        </w:rPr>
      </w:pPr>
      <w:bookmarkStart w:id="1" w:name="Par13"/>
      <w:bookmarkEnd w:id="1"/>
      <w:r>
        <w:rPr>
          <w:rFonts w:ascii="Calibri" w:hAnsi="Calibri" w:cs="Calibri"/>
        </w:rPr>
        <w:t>Формирование территориальной программы</w:t>
      </w:r>
    </w:p>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гарантий</w:t>
      </w:r>
    </w:p>
    <w:p w:rsidR="00443F4B" w:rsidRDefault="00443F4B">
      <w:pPr>
        <w:widowControl w:val="0"/>
        <w:autoSpaceDE w:val="0"/>
        <w:autoSpaceDN w:val="0"/>
        <w:adjustRightInd w:val="0"/>
        <w:spacing w:after="0" w:line="240" w:lineRule="auto"/>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государственной власти субъектов Российской Федерации в соответствии с </w:t>
      </w:r>
      <w:hyperlink r:id="rId6" w:history="1">
        <w:r>
          <w:rPr>
            <w:rFonts w:ascii="Calibri" w:hAnsi="Calibri" w:cs="Calibri"/>
            <w:color w:val="0000FF"/>
          </w:rPr>
          <w:t>Программой</w:t>
        </w:r>
      </w:hyperlink>
      <w:r>
        <w:rPr>
          <w:rFonts w:ascii="Calibri" w:hAnsi="Calibri" w:cs="Calibri"/>
        </w:rPr>
        <w:t xml:space="preserve">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территориальной программы государственных гарантий формируется за счет бюджетных ассигнований бюджета субъекта Российской Федерации и местных бюджетов (в случае передачи органами государственной власти субъекта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на финансовое обеспечение территориальной программы обязательного медицинского страхования и утверждается в виде приложения к территориальной программе государственных гарантий по форме, в соответствии с </w:t>
      </w:r>
      <w:hyperlink w:anchor="Par254" w:history="1">
        <w:r>
          <w:rPr>
            <w:rFonts w:ascii="Calibri" w:hAnsi="Calibri" w:cs="Calibri"/>
            <w:color w:val="0000FF"/>
          </w:rPr>
          <w:t>приложениями 1</w:t>
        </w:r>
      </w:hyperlink>
      <w:r>
        <w:rPr>
          <w:rFonts w:ascii="Calibri" w:hAnsi="Calibri" w:cs="Calibri"/>
        </w:rPr>
        <w:t xml:space="preserve"> и </w:t>
      </w:r>
      <w:hyperlink w:anchor="Par400" w:history="1">
        <w:r>
          <w:rPr>
            <w:rFonts w:ascii="Calibri" w:hAnsi="Calibri" w:cs="Calibri"/>
            <w:color w:val="0000FF"/>
          </w:rPr>
          <w:t>2</w:t>
        </w:r>
      </w:hyperlink>
      <w:r>
        <w:rPr>
          <w:rFonts w:ascii="Calibri" w:hAnsi="Calibri" w:cs="Calibri"/>
        </w:rPr>
        <w:t xml:space="preserve"> к настоящим разъяснениям.</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медицинской помощи в расчете на 1 жителя, стоимость единицы объема медицинской помощи с учетом условий ее оказания за счет бюджетных ассигнований соответствующих бюджетов, нормативы объемов предоставления медицинской помощи в расчете на 1 застрахованное лицо, нормативы финансовых затрат на единицу объема предоставления медицинской помощи за счет средств обязательного медицинского страхования формируются на основании средних нормативов объема медицинской помощи и средних нормативов финансовых затрат на единицу объема медицинской помощи, установленных </w:t>
      </w:r>
      <w:hyperlink r:id="rId7" w:history="1">
        <w:r>
          <w:rPr>
            <w:rFonts w:ascii="Calibri" w:hAnsi="Calibri" w:cs="Calibri"/>
            <w:color w:val="0000FF"/>
          </w:rPr>
          <w:t>Программой</w:t>
        </w:r>
      </w:hyperlink>
      <w:r>
        <w:rPr>
          <w:rFonts w:ascii="Calibri" w:hAnsi="Calibri" w:cs="Calibri"/>
        </w:rPr>
        <w:t xml:space="preserve">, с учетом особенностей половозрастного состава населения, уровня и структуры заболеваемости населения субъекта Российской Федерации, основанных на данных медицинской статистики, климатических и географических особенностей региона, транспортной доступности медицинских организаций и плотности населения на территории субъекта Российской Федерации и указываются в текстовой части территориальной программы государственных гарантий, а также в табличной форме в </w:t>
      </w:r>
      <w:hyperlink r:id="rId8" w:history="1">
        <w:r>
          <w:rPr>
            <w:rFonts w:ascii="Calibri" w:hAnsi="Calibri" w:cs="Calibri"/>
            <w:color w:val="0000FF"/>
          </w:rPr>
          <w:t>приложении</w:t>
        </w:r>
      </w:hyperlink>
      <w:r>
        <w:rPr>
          <w:rFonts w:ascii="Calibri" w:hAnsi="Calibri" w:cs="Calibri"/>
        </w:rPr>
        <w:t xml:space="preserve"> к ней.</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программа государственных гарантий должна быть сбалансирована в части объема медицинской помощи и нормативов финансовых затрат на единицу объема медицинской помощи по условиям ее оказания.</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преемственности, доступности и качества медицинской помощи, а </w:t>
      </w:r>
      <w:r>
        <w:rPr>
          <w:rFonts w:ascii="Calibri" w:hAnsi="Calibri" w:cs="Calibri"/>
        </w:rPr>
        <w:lastRenderedPageBreak/>
        <w:t>также эффективной реализации территориальных программ государственных гарантий субъектами Российской Федерации формируется и развивается трехуровневая система организации медицинской помощи гражданам. Рекомендуется установление распределения медицинских организаций, участвующих в реализации территориальной программы государственных гарантий, по следующим уровням:</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городских поликлиниках, станциях скорой медицинской помощи);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третьего уровня системы организации медицинской помощи выделяют подуровень, включающий федеральные медицинские организации, оказывающие медицинскую помощь в пределах нескольких субъектов Российской Федерации.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по уровням медицинских организаций, оказывающих медицинскую помощь женщинам в период беременности, родов, в послеродовом периоде и новорожденным, осуществляется в соответствии с </w:t>
      </w:r>
      <w:hyperlink r:id="rId9" w:history="1">
        <w:r>
          <w:rPr>
            <w:rFonts w:ascii="Calibri" w:hAnsi="Calibri" w:cs="Calibri"/>
            <w:color w:val="0000FF"/>
          </w:rPr>
          <w:t>Порядком</w:t>
        </w:r>
      </w:hyperlink>
      <w:r>
        <w:rPr>
          <w:rFonts w:ascii="Calibri" w:hAnsi="Calibri" w:cs="Calibri"/>
        </w:rPr>
        <w:t xml:space="preserve"> оказания медицинской помощи по профилю "акушерство и гинекология (за исключением использования вспомогательных репродуктивных технологий)", утвержденным приказом Министерства здравоохранения Российской Федерации от 1 ноября 2012 г. N 572н (зарегистрирован Минюстом России 2 апреля 2013 г., N 27960).</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является приложением к территориальной программе государственных гарантий и включает полный пронумерованный перечень медицинских организаций, участвующих в реализации территориальной программы государственных гарантий, с указанием медицинских организаций, участвующих в реализации территориальной программы обязательного медицинского страхования, в соответствии с реестром медицинских организаций, осуществляющих деятельность в сфере обязательного медицинского страхования (</w:t>
      </w:r>
      <w:hyperlink w:anchor="Par952" w:history="1">
        <w:r>
          <w:rPr>
            <w:rFonts w:ascii="Calibri" w:hAnsi="Calibri" w:cs="Calibri"/>
            <w:color w:val="0000FF"/>
          </w:rPr>
          <w:t>приложение 3</w:t>
        </w:r>
      </w:hyperlink>
      <w:r>
        <w:rPr>
          <w:rFonts w:ascii="Calibri" w:hAnsi="Calibri" w:cs="Calibri"/>
        </w:rPr>
        <w:t xml:space="preserve"> к настоящим разъяснениям).</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программа государственных гарантий в части определения порядка и условий оказания медицинской помощи должна включать сроки ожидания медицинской помощи, оказываемой в плановой форме. При этом сроки ожидания оказания специализированной (за исключением высокотехнологичной) медицинской помощи не должны превышать 30 дней со дня выдачи лечащим врачом направления на госпитализацию, сроки проведения консультаций врачей-специалистов - 10 рабочих дней со дня обращения.</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в целях обеспечения прав граждан на получение бесплатной медицинской помощи рекомендуется установление предельных сроков ожидания:</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первичной медико-санитарной помощи в неотложной форме - не более 2 часов с момента обращения;</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диагностических инструментальных и лабораторных исследований при оказании первичной медико-санитарной помощи в плановой форме - не более 10 рабочих дней;</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компьютерной томографии, магнитно-резонансной томографии и ангиографии при оказании первичной медико-санитарной помощи в плановой форме - не более 30 рабочих дней.</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застрахованным лицам осуществляется за </w:t>
      </w:r>
      <w:r>
        <w:rPr>
          <w:rFonts w:ascii="Calibri" w:hAnsi="Calibri" w:cs="Calibri"/>
        </w:rPr>
        <w:lastRenderedPageBreak/>
        <w:t>средств обязательного медицинского страхования, в части видов медицинской помощи и по заболеваниям, не входящим в базовую программу обязательного медицинского страхования, - за счет бюджетных ассигнований соответствующих бюджетов.</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обязательных диагностических исследований и оказание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осуществляется за счет бюджетных ассигнований соответствующих бюджетов (в части видов медицинской помощи и по заболеваниям, не входящим в базовую программу обязательного медицинского страхования) и средств обязательного медицинского страхования (в части видов медицинской помощи и по заболеваниям, входящим в базовую программу обязательного медицинского страхования).</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обязательных диагностических исследований, включенных в базовую программу обязательного медицинского страхования, учитываются результаты таких исследований, проведенных застрахованным лицам в рамках диспансеризации и профилактических медицинских осмотров.</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обязательного медицинского страхования осуществляется финансовое обеспечение медицинской помощи в случае выявления заболевания, включенного в базовую программу обязательного медицинского страхования, в рамках проведения обязательных диагностических исследований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медицинского освидетельствования в целях определения годности граждан к военной службе осуществляется в соответствии с законодательством Российской Федерации и не включено в средние нормативы, установленные </w:t>
      </w:r>
      <w:hyperlink r:id="rId10" w:history="1">
        <w:r>
          <w:rPr>
            <w:rFonts w:ascii="Calibri" w:hAnsi="Calibri" w:cs="Calibri"/>
            <w:color w:val="0000FF"/>
          </w:rPr>
          <w:t>Программой</w:t>
        </w:r>
      </w:hyperlink>
      <w:r>
        <w:rPr>
          <w:rFonts w:ascii="Calibri" w:hAnsi="Calibri" w:cs="Calibri"/>
        </w:rPr>
        <w:t>.</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формировании и экономическом обосновании территориальной программы государственных гарантий и определении объема финансового обеспечения территориальной программы обязательного медицинского страхования следует учитывать объемы медицинской помощи, оказываемой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а также работникам организаций, включенных в перечень организаций отдельных отраслей промышленности с особо опасными условиями труда.</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Дифференцированные нормативы объема медицинской помощи на 1 застрахованное лицо в рамках территориальной программы обязательного медицинского страхования устанавливаются для каждого этапа (уровня) оказания медицинской помощи на основе распределения объема медицинской помощи для медицинских организаций первого, второго и третьего уровней </w:t>
      </w:r>
      <w:r>
        <w:rPr>
          <w:rFonts w:ascii="Calibri" w:hAnsi="Calibri" w:cs="Calibri"/>
        </w:rPr>
        <w:lastRenderedPageBreak/>
        <w:t>системы организации медицинской помощи в субъекте Российской Федерации.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определения объема медицинской помощи на 1 жителя по условиям ее оказания в рамках территориальной программы государственных гарантий, а также нормативов объемов предоставления медицинской помощи в расчете на 1 застрахованное лицо в рамках территориальной программы обязательного медицинского страхования средние нормативы объема медицинской помощи, установленные </w:t>
      </w:r>
      <w:hyperlink r:id="rId11" w:history="1">
        <w:r>
          <w:rPr>
            <w:rFonts w:ascii="Calibri" w:hAnsi="Calibri" w:cs="Calibri"/>
            <w:color w:val="0000FF"/>
          </w:rPr>
          <w:t>Программой</w:t>
        </w:r>
      </w:hyperlink>
      <w:r>
        <w:rPr>
          <w:rFonts w:ascii="Calibri" w:hAnsi="Calibri" w:cs="Calibri"/>
        </w:rPr>
        <w:t>, корректируются с помощью поправочных коэффициентов, учитывающих в том числе особенности возрастного состава населения субъекта Российской Федерации.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обосновании размера средних нормативов объема медицинской помощи на 1 жителя (застрахованное лицо), установленных </w:t>
      </w:r>
      <w:hyperlink r:id="rId12" w:history="1">
        <w:r>
          <w:rPr>
            <w:rFonts w:ascii="Calibri" w:hAnsi="Calibri" w:cs="Calibri"/>
            <w:color w:val="0000FF"/>
          </w:rPr>
          <w:t>Программой</w:t>
        </w:r>
      </w:hyperlink>
      <w:r>
        <w:rPr>
          <w:rFonts w:ascii="Calibri" w:hAnsi="Calibri" w:cs="Calibri"/>
        </w:rPr>
        <w:t>, принято следующее соотношение детей (в возрасте от нуля до семнадцати лет включительно) и взрослых: 19,5% (коэффициент 0,195) и 80,5% (коэффициент 0,805) соответственно.</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Поправочные коэффициенты рассчитываются путем деления удельного веса (в % или долях единицы) численности детей и взрослых в структуре населения территории на соответствующие показатели по Российской Федерации.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если в структуре населения субъекта Российской Федерации дети составляют 18% и взрослые - 82%, то поправочные коэффициенты составят: 0,923 для детского (18/19,5 = 0,923) и 1,019 для взрослого населения (82/80,5 = 1,019).</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единого подхода к планированию и оплате медицинской помощи в стационарных условиях используется единица объема - случай госпитализации (законченный случай лечения в стационарных условиях), применяемая при оплате медицинской помощи в рамках территориальной программы обязательного медицинского страхования и при осуществлении межтерриториальных расчетов. В </w:t>
      </w:r>
      <w:hyperlink w:anchor="Par1014" w:history="1">
        <w:r>
          <w:rPr>
            <w:rFonts w:ascii="Calibri" w:hAnsi="Calibri" w:cs="Calibri"/>
            <w:color w:val="0000FF"/>
          </w:rPr>
          <w:t>приложении 4</w:t>
        </w:r>
      </w:hyperlink>
      <w:r>
        <w:rPr>
          <w:rFonts w:ascii="Calibri" w:hAnsi="Calibri" w:cs="Calibri"/>
        </w:rPr>
        <w:t xml:space="preserve"> к настоящим разъяснениям указаны рекомендуемые показатели числа случаев госпитализации, средней длительности пребывания одного пациента в медицинской организации в стационарных условиях (дней) и числа койко-дней (круглосуточного пребывания) на 1 жителя (застрахованного).</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 расчета скорректированного с учетом поправочных коэффициентов числа случаев госпитализации представлен в </w:t>
      </w:r>
      <w:hyperlink w:anchor="Par49" w:history="1">
        <w:r>
          <w:rPr>
            <w:rFonts w:ascii="Calibri" w:hAnsi="Calibri" w:cs="Calibri"/>
            <w:color w:val="0000FF"/>
          </w:rPr>
          <w:t>таблице 1</w:t>
        </w:r>
      </w:hyperlink>
      <w:r>
        <w:rPr>
          <w:rFonts w:ascii="Calibri" w:hAnsi="Calibri" w:cs="Calibri"/>
        </w:rPr>
        <w:t>. Скорректированное число случаев госпитализации определяется как отношение скорректированного числа койко-дней к средней длительности пребывания одного пациента в медицинской организации в стационарных условиях.</w:t>
      </w:r>
    </w:p>
    <w:p w:rsidR="00443F4B" w:rsidRDefault="00443F4B">
      <w:pPr>
        <w:widowControl w:val="0"/>
        <w:autoSpaceDE w:val="0"/>
        <w:autoSpaceDN w:val="0"/>
        <w:adjustRightInd w:val="0"/>
        <w:spacing w:after="0" w:line="240" w:lineRule="auto"/>
        <w:jc w:val="both"/>
        <w:rPr>
          <w:rFonts w:ascii="Calibri" w:hAnsi="Calibri" w:cs="Calibri"/>
        </w:rPr>
      </w:pPr>
    </w:p>
    <w:p w:rsidR="00443F4B" w:rsidRDefault="00443F4B">
      <w:pPr>
        <w:widowControl w:val="0"/>
        <w:autoSpaceDE w:val="0"/>
        <w:autoSpaceDN w:val="0"/>
        <w:adjustRightInd w:val="0"/>
        <w:spacing w:after="0" w:line="240" w:lineRule="auto"/>
        <w:jc w:val="right"/>
        <w:outlineLvl w:val="2"/>
        <w:rPr>
          <w:rFonts w:ascii="Calibri" w:hAnsi="Calibri" w:cs="Calibri"/>
        </w:rPr>
      </w:pPr>
      <w:bookmarkStart w:id="2" w:name="Par47"/>
      <w:bookmarkEnd w:id="2"/>
      <w:r>
        <w:rPr>
          <w:rFonts w:ascii="Calibri" w:hAnsi="Calibri" w:cs="Calibri"/>
        </w:rPr>
        <w:t>Таблица 1</w:t>
      </w:r>
    </w:p>
    <w:p w:rsidR="00443F4B" w:rsidRDefault="00443F4B">
      <w:pPr>
        <w:widowControl w:val="0"/>
        <w:autoSpaceDE w:val="0"/>
        <w:autoSpaceDN w:val="0"/>
        <w:adjustRightInd w:val="0"/>
        <w:spacing w:after="0" w:line="240" w:lineRule="auto"/>
        <w:jc w:val="both"/>
        <w:rPr>
          <w:rFonts w:ascii="Calibri" w:hAnsi="Calibri" w:cs="Calibri"/>
        </w:rPr>
      </w:pPr>
    </w:p>
    <w:p w:rsidR="00443F4B" w:rsidRDefault="00443F4B">
      <w:pPr>
        <w:widowControl w:val="0"/>
        <w:autoSpaceDE w:val="0"/>
        <w:autoSpaceDN w:val="0"/>
        <w:adjustRightInd w:val="0"/>
        <w:spacing w:after="0" w:line="240" w:lineRule="auto"/>
        <w:jc w:val="center"/>
        <w:rPr>
          <w:rFonts w:ascii="Calibri" w:hAnsi="Calibri" w:cs="Calibri"/>
        </w:rPr>
      </w:pPr>
      <w:bookmarkStart w:id="3" w:name="Par49"/>
      <w:bookmarkEnd w:id="3"/>
      <w:r>
        <w:rPr>
          <w:rFonts w:ascii="Calibri" w:hAnsi="Calibri" w:cs="Calibri"/>
        </w:rPr>
        <w:t>Пример коррекции объема медицинской помощи,</w:t>
      </w:r>
    </w:p>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оказываемой в стационарных условиях по профилю</w:t>
      </w:r>
    </w:p>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"кардиология", в субъекте Российской Федерации</w:t>
      </w:r>
    </w:p>
    <w:p w:rsidR="00443F4B" w:rsidRDefault="00443F4B">
      <w:pPr>
        <w:widowControl w:val="0"/>
        <w:autoSpaceDE w:val="0"/>
        <w:autoSpaceDN w:val="0"/>
        <w:adjustRightInd w:val="0"/>
        <w:spacing w:after="0" w:line="240" w:lineRule="auto"/>
        <w:jc w:val="center"/>
        <w:rPr>
          <w:rFonts w:ascii="Calibri" w:hAnsi="Calibri" w:cs="Calibri"/>
        </w:rPr>
        <w:sectPr w:rsidR="00443F4B" w:rsidSect="00644B15">
          <w:pgSz w:w="11906" w:h="16838"/>
          <w:pgMar w:top="1134" w:right="850" w:bottom="1134" w:left="1701" w:header="708" w:footer="708" w:gutter="0"/>
          <w:cols w:space="708"/>
          <w:docGrid w:linePitch="360"/>
        </w:sectPr>
      </w:pPr>
    </w:p>
    <w:p w:rsidR="00443F4B" w:rsidRDefault="00443F4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447"/>
        <w:gridCol w:w="1417"/>
        <w:gridCol w:w="1418"/>
        <w:gridCol w:w="1417"/>
      </w:tblGrid>
      <w:tr w:rsidR="00443F4B">
        <w:tc>
          <w:tcPr>
            <w:tcW w:w="54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42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Рекомендуемое число койко-дней на 1000 жителей</w:t>
            </w:r>
          </w:p>
        </w:tc>
      </w:tr>
      <w:tr w:rsidR="00443F4B">
        <w:tc>
          <w:tcPr>
            <w:tcW w:w="54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both"/>
              <w:rPr>
                <w:rFonts w:ascii="Calibri" w:hAnsi="Calibri" w:cs="Calibri"/>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для:</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r>
      <w:tr w:rsidR="00443F4B">
        <w:tc>
          <w:tcPr>
            <w:tcW w:w="54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взрослых</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детей</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p>
        </w:tc>
      </w:tr>
      <w:tr w:rsidR="00443F4B">
        <w:tc>
          <w:tcPr>
            <w:tcW w:w="5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Рекомендуемое число койко-дней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110,2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4,8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115,0</w:t>
            </w:r>
          </w:p>
        </w:tc>
      </w:tr>
      <w:tr w:rsidR="00443F4B">
        <w:tc>
          <w:tcPr>
            <w:tcW w:w="5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Поправочный коэффициент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1,019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0,923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w:t>
            </w:r>
          </w:p>
        </w:tc>
      </w:tr>
      <w:tr w:rsidR="00443F4B">
        <w:tc>
          <w:tcPr>
            <w:tcW w:w="5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Скорректированное число койко-дней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112,3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4,4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116,7</w:t>
            </w:r>
          </w:p>
        </w:tc>
      </w:tr>
    </w:tbl>
    <w:p w:rsidR="00443F4B" w:rsidRDefault="00443F4B">
      <w:pPr>
        <w:widowControl w:val="0"/>
        <w:autoSpaceDE w:val="0"/>
        <w:autoSpaceDN w:val="0"/>
        <w:adjustRightInd w:val="0"/>
        <w:spacing w:after="0" w:line="240" w:lineRule="auto"/>
        <w:jc w:val="both"/>
        <w:rPr>
          <w:rFonts w:ascii="Calibri" w:hAnsi="Calibri" w:cs="Calibri"/>
        </w:rPr>
        <w:sectPr w:rsidR="00443F4B">
          <w:pgSz w:w="16838" w:h="11905" w:orient="landscape"/>
          <w:pgMar w:top="1701" w:right="1134" w:bottom="850" w:left="1134" w:header="720" w:footer="720" w:gutter="0"/>
          <w:cols w:space="720"/>
          <w:noEndnote/>
        </w:sectPr>
      </w:pPr>
    </w:p>
    <w:p w:rsidR="00443F4B" w:rsidRDefault="00443F4B">
      <w:pPr>
        <w:widowControl w:val="0"/>
        <w:autoSpaceDE w:val="0"/>
        <w:autoSpaceDN w:val="0"/>
        <w:adjustRightInd w:val="0"/>
        <w:spacing w:after="0" w:line="240" w:lineRule="auto"/>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Скорректированное число случаев госпитализации по профилю "кардиология" = 116,7 / 10,8 = 10,8 случая госпитализации на 1000 жителей.</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Поправочные коэффициенты могут применяться также к показателям числа случаев госпитализации для взрослых и детей, сложившимся в субъекте Российской Федерации.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Корректировка объема медицинской помощи проводится также с учетом заболеваемости населения субъекта Российской Федерации с использованием как отчетных данных, так и результатов специальных исследований. По данным медицинской статистики за предыдущий год анализируются состав пациентов, получивших медицинскую помощь в стационарных условиях, и число проведенных ими койко-дней в разрезе профилей медицинской помощи. В результате определяется объем медицинской помощи в стационарных условиях по профилям медицинской помощи в соответствии с </w:t>
      </w:r>
      <w:hyperlink r:id="rId13"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17 мая 2012 г. N 555н "Об утверждении номенклатуры коечного фонда по профилям медицинской помощи" (зарегистрирован Минюстом России 4 июня 2012 г., N 24440).</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медицинской помощи, оказываемой в стационарных условиях, в расчете на 1 жителя, а также норматив объема предоставления медицинской помощи в стационарных условиях в расчете на 1 застрахованное лицо корректируются по каждому профилю медицинской помощи, затем путем суммирования определяются объем медицинской помощи, оказываемой в стационарных условиях, в расчете на 1 жителя и норматив объема предоставления медицинской помощи в стационарных условиях в расчете на 1 застрахованное лицо.</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Установленные территориальной программой государственных гарантий объем медицинской помощи в стационарных условиях в расчете на 1 жителя и норматив объема предоставления медицинской помощи в стационарных условиях в расчете на 1 застрахованное лицо могут быть обоснованно более высокими, чем соответствующие средние нормативы объема медицинской помощи, установленные </w:t>
      </w:r>
      <w:hyperlink r:id="rId14" w:history="1">
        <w:r>
          <w:rPr>
            <w:rFonts w:ascii="Calibri" w:hAnsi="Calibri" w:cs="Calibri"/>
            <w:color w:val="0000FF"/>
          </w:rPr>
          <w:t>Программой</w:t>
        </w:r>
      </w:hyperlink>
      <w:r>
        <w:rPr>
          <w:rFonts w:ascii="Calibri" w:hAnsi="Calibri" w:cs="Calibri"/>
        </w:rPr>
        <w:t>, с учетом уровня заболеваемости населения, демографических особенностей населения региона, климатических и географических особенностей региона, уровня транспортной доступности медицинских организаций, уровня развития транспортных путей постоянного действия, плотности населения в субъекте Российской Федерации и других факторов.</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объема медицинской помощи, оказываемой в стационарных условиях, следует осуществлять за счет более эффективного и рационального использования коечного фонда (перепрофилизации и реструктуризации коечного фонда, оптимизации показателей работы койки и др.) в целях обеспечения ее доступности, а не за счет необоснованного сокращения коек, в том числе развернутых на базе сельских участковых больниц.</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общего количества случаев госпитализации для населения субъекта Российской Федерации по видам медицинской помощи, не входящим в территориальную программу обязательного медицинского страхования, необходимо величину объема медицинской помощи, оказываемой в стационарных условиях за счет средств соответствующих бюджетов, в расчете на 1 жителя (количество случаев госпитализации на 1 жителя) умножить на численность населения субъекта Российской Федерации по прогнозу Росстата на 1 января соответствующего года.</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общего количества случаев госпитализации по территориальной программе обязательного медицинского страхования необходимо величину норматива объема предоставления медицинской помощи в стационарных условиях в расчете на 1 застрахованное лицо (количество случаев госпитализации на 1 застрахованное лицо) умножить на численность застрахованных лиц в субъекте Российской Федерации по состоянию на 1 апреля предыдущего года.</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субъекте Российской Федерации может применяться более детальная группировка населения (застрахованных лиц) по возрастным группам.</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Аналогично проводятся расчеты объема медицинской помощи, оказываемой в амбулаторных условиях и в условиях дневного стационара, в расчете на 1 жителя (на 1 застрахованное лицо) (</w:t>
      </w:r>
      <w:hyperlink w:anchor="Par1290" w:history="1">
        <w:r>
          <w:rPr>
            <w:rFonts w:ascii="Calibri" w:hAnsi="Calibri" w:cs="Calibri"/>
            <w:color w:val="0000FF"/>
          </w:rPr>
          <w:t>приложения 5</w:t>
        </w:r>
      </w:hyperlink>
      <w:r>
        <w:rPr>
          <w:rFonts w:ascii="Calibri" w:hAnsi="Calibri" w:cs="Calibri"/>
        </w:rPr>
        <w:t xml:space="preserve"> и </w:t>
      </w:r>
      <w:hyperlink w:anchor="Par1391" w:history="1">
        <w:r>
          <w:rPr>
            <w:rFonts w:ascii="Calibri" w:hAnsi="Calibri" w:cs="Calibri"/>
            <w:color w:val="0000FF"/>
          </w:rPr>
          <w:t>6</w:t>
        </w:r>
      </w:hyperlink>
      <w:r>
        <w:rPr>
          <w:rFonts w:ascii="Calibri" w:hAnsi="Calibri" w:cs="Calibri"/>
        </w:rPr>
        <w:t xml:space="preserve"> к настоящим разъяснениям).</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части медицинской помощи, финансовое обеспечение которой осуществляется за счет бюджетов субъектов Российской Федерации, с учетом более низкого по сравнению со </w:t>
      </w:r>
      <w:r>
        <w:rPr>
          <w:rFonts w:ascii="Calibri" w:hAnsi="Calibri" w:cs="Calibri"/>
        </w:rPr>
        <w:lastRenderedPageBreak/>
        <w:t xml:space="preserve">среднероссийским уровнем заболеваемости и смертности населения от социально значимых заболеваний и заболеваний, представляющих опасность для окружающих, особенностей половозрастного состава и плотности населения, транспортной доступности, а также климатогеографических особенностей регионов могут применяться понижающие коэффициенты к средним нормативам объема медицинской помощи в стационарных условиях и в условиях дневных стационаров, установленным </w:t>
      </w:r>
      <w:hyperlink r:id="rId15" w:history="1">
        <w:r>
          <w:rPr>
            <w:rFonts w:ascii="Calibri" w:hAnsi="Calibri" w:cs="Calibri"/>
            <w:color w:val="0000FF"/>
          </w:rPr>
          <w:t>Программой</w:t>
        </w:r>
      </w:hyperlink>
      <w:r>
        <w:rPr>
          <w:rFonts w:ascii="Calibri" w:hAnsi="Calibri" w:cs="Calibri"/>
        </w:rPr>
        <w:t>, для Белгородской области, Костромской области, Московской области, Орловской области, Тамбовской области, г. Москвы, Вологодской области, Ленинградской области, Мурманской области, Краснодарского края, Республики Дагестан, Республики Ингушетия, Карачаево-Черкесской Республики, Республики Северная Осетия - Алания, Чеченской Республики, Ставропольского края в размере 0,7; Владимирской области, Ивановской области, Калужской области, Липецкой области, Рязанской области, Республики Карелия, Архангельской области, Республики Адыгея, Волгоградской области, Республики Татарстан, Кировской области, Нижегородской области, Пензенской области, Ханты-Мансийского автономного округа - Югры, Ямало-Ненецкого автономного округа в размере 0,8; Брянской области, Воронежской области, Курской области, Смоленской области, Тверской области, Тульской области, Ярославской области, Республики Коми, Калининградской области, Новгородской области, Псковской области, г. Санкт-Петербурга, Республики Калмыкия, Астраханской области, Ростовской области, Кабардино-Балкарской Республики, Республики Башкортостан, Республики Мордовия, Чувашской Республики, Самарской области, Ульяновской области, Курганской области, Тюменской области, Республики Бурятия в размере 0,9.</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медицинской помощи, оказываемой в рамках базовой программы обязательного медицинского страхования, субъекту Российской Федерации рекомендуется устанавливать дифференцированные нормативы объема предоставления медицинской помощи в расчете на одно застрахованное лицо по видам, формам и условиям оказания медицинской помощи с учетом указанных факторов (на основе распределения объема медицинской помощи для медицинских организаций первого, второго и третьего уровней системы организации медицинской помощи в субъекте Российской Федерации) в рамках подушевого норматива финансового обеспечения территориальной программы обязательного медицинского страхования.</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Дифференцированные нормативы объема медицинской помощи устанавливаются для каждого этапа (уровня) оказания медицинской помощи в расчете на 1 жителя (1 застрахованное лицо) субъекта Российской Федерации.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Средние нормативы объема скорой медицинской помощи на 1 застрахованное лицо, установленные </w:t>
      </w:r>
      <w:hyperlink r:id="rId16" w:history="1">
        <w:r>
          <w:rPr>
            <w:rFonts w:ascii="Calibri" w:hAnsi="Calibri" w:cs="Calibri"/>
            <w:color w:val="0000FF"/>
          </w:rPr>
          <w:t>Программой</w:t>
        </w:r>
      </w:hyperlink>
      <w:r>
        <w:rPr>
          <w:rFonts w:ascii="Calibri" w:hAnsi="Calibri" w:cs="Calibri"/>
        </w:rPr>
        <w:t>, корректируются с учетом транспортной доступности медицинских организаций, уровня развития транспортных путей постоянного действия, плотности населения в субъекте Российской Федерации, демографических особенностей населения региона и других факторов.</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особенностей регионов рекомендуется использование дифференцированных объемов скорой медицинской помощи, рассчитанных на 1 застрахованное лицо в год, для Пермского края, республик Карелия, Коми, Бурятия, Саха (Якутия), Еврейской автономной области, Амурской, Томской, Мурманской, Тюменской областей - в среднем 0,330 вызова; для Красноярского, Камчатского, Хабаровского, Забайкальского краев, Архангельской, Сахалинской, Иркутской, Магаданской областей, Чукотского автономного округа - в среднем 0,360 вызова.</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дифференцированных нормативов объема медицинской помощи субъектом Российской Федерации предусматривается осуществление структурных преобразований системы оказания медицинской помощи (развитие медицинской помощи в неотложной форме, медицинской реабилитации, стационарозамещающих технологий, паллиативной медицинской помощи и т.д.) с учетом параметров, предусмотренных </w:t>
      </w:r>
      <w:hyperlink r:id="rId17" w:history="1">
        <w:r>
          <w:rPr>
            <w:rFonts w:ascii="Calibri" w:hAnsi="Calibri" w:cs="Calibri"/>
            <w:color w:val="0000FF"/>
          </w:rPr>
          <w:t>Программой</w:t>
        </w:r>
      </w:hyperlink>
      <w:r>
        <w:rPr>
          <w:rFonts w:ascii="Calibri" w:hAnsi="Calibri" w:cs="Calibri"/>
        </w:rPr>
        <w:t xml:space="preserve"> и государственной </w:t>
      </w:r>
      <w:hyperlink r:id="rId18" w:history="1">
        <w:r>
          <w:rPr>
            <w:rFonts w:ascii="Calibri" w:hAnsi="Calibri" w:cs="Calibri"/>
            <w:color w:val="0000FF"/>
          </w:rPr>
          <w:t>программой</w:t>
        </w:r>
      </w:hyperlink>
      <w:r>
        <w:rPr>
          <w:rFonts w:ascii="Calibri" w:hAnsi="Calibri" w:cs="Calibri"/>
        </w:rPr>
        <w:t xml:space="preserve"> "Развитие здравоохранения".</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w:t>
      </w:r>
      <w:r>
        <w:rPr>
          <w:rFonts w:ascii="Calibri" w:hAnsi="Calibri" w:cs="Calibri"/>
        </w:rPr>
        <w:lastRenderedPageBreak/>
        <w:t>медицинских услуг.</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объема медицинской помощи, оказываемой врачами-педиатрами участковыми, врачами-терапевтами участковыми и врачами общей практики (семейными врачами), следует учитывать дифференциацию потребления медицинской помощи прикрепленного населения в зависимости от пола, возраста, уровня общей заболеваемости, а также климатических и географических особенностей региона, транспортной доступности медицинских организаций и плотности населения в субъекте Российской Федерации.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Установленные </w:t>
      </w:r>
      <w:hyperlink r:id="rId19" w:history="1">
        <w:r>
          <w:rPr>
            <w:rFonts w:ascii="Calibri" w:hAnsi="Calibri" w:cs="Calibri"/>
            <w:color w:val="0000FF"/>
          </w:rPr>
          <w:t>Программой</w:t>
        </w:r>
      </w:hyperlink>
      <w:r>
        <w:rPr>
          <w:rFonts w:ascii="Calibri" w:hAnsi="Calibri" w:cs="Calibri"/>
        </w:rPr>
        <w:t xml:space="preserve"> средние подушевые нормативы финансирования определены исходя из средних нормативов объема медицинской помощи в расчете на 1 жителя (застрахованное лицо) и средних нормативов финансовых затрат на единицу объема медицинской помощи по условиям оказания медицинской помощи без учета влияния коэффициентов дифференциации, рассчитанных в соответствии с </w:t>
      </w:r>
      <w:hyperlink r:id="rId20" w:history="1">
        <w:r>
          <w:rPr>
            <w:rFonts w:ascii="Calibri" w:hAnsi="Calibri" w:cs="Calibri"/>
            <w:color w:val="0000FF"/>
          </w:rPr>
          <w:t>методикой</w:t>
        </w:r>
      </w:hyperlink>
      <w:r>
        <w:rPr>
          <w:rFonts w:ascii="Calibri" w:hAnsi="Calibri" w:cs="Calibri"/>
        </w:rP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(далее - коэффициенты дифференциации).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определения стоимости единиц объема медицинской помощи по видам медицинской помощи, не входящим в территориальную программу обязательного медицинского страхования, а также нормативов финансовых затрат на единицу объема предоставления медицинской помощи в рамках территориальной программы обязательного медицинского страхования необходимо провести коррекцию путем умножения величины соответствующих средних нормативов финансовых затрат на единицу объема медицинской помощи по условиям ее оказания за счет бюджетных ассигнований бюджета субъекта Российской Федерации и средств обязательного медицинского страхования, установленных </w:t>
      </w:r>
      <w:hyperlink r:id="rId21" w:history="1">
        <w:r>
          <w:rPr>
            <w:rFonts w:ascii="Calibri" w:hAnsi="Calibri" w:cs="Calibri"/>
            <w:color w:val="0000FF"/>
          </w:rPr>
          <w:t>Программой</w:t>
        </w:r>
      </w:hyperlink>
      <w:r>
        <w:rPr>
          <w:rFonts w:ascii="Calibri" w:hAnsi="Calibri" w:cs="Calibri"/>
        </w:rPr>
        <w:t>, на величину коэффициента дифференциации.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Субъектами Российской Федерации, в которых используется способ оплаты медицинской помощи, оказываемой в стационарных условиях и в условиях дневных стационаров, на основе клинико-профильных групп заболеваний, применяются коэффициенты относительной затратоемкости по профилям медицинской помощи, входящим в базовую программу обязательного медицинского страхования, в соответствии с рекомендациями Министерства здравоохранения Российской Федерации по способам оплаты медицинской помощи.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относительной затратоемкости по профилям медицинской помощи, не входящим в базовую программу обязательного медицинского страхования, устанавливаются субъектом Российской Федерации самостоятельно.</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определения стоимости единиц объема медицинской помощи, оказываемой в амбулаторных условиях, рекомендуется использовать поправочные коэффициенты по основным специальностям, представленные в </w:t>
      </w:r>
      <w:hyperlink w:anchor="Par1552" w:history="1">
        <w:r>
          <w:rPr>
            <w:rFonts w:ascii="Calibri" w:hAnsi="Calibri" w:cs="Calibri"/>
            <w:color w:val="0000FF"/>
          </w:rPr>
          <w:t>приложении 7</w:t>
        </w:r>
      </w:hyperlink>
      <w:r>
        <w:rPr>
          <w:rFonts w:ascii="Calibri" w:hAnsi="Calibri" w:cs="Calibri"/>
        </w:rPr>
        <w:t xml:space="preserve"> к настоящим разъяснениям.</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бюджетных ассигнований соответствующих бюджетов на реализацию территориальной программы государственных гарантий определяется исходя из величины среднего подушевого норматива финансирования за счет средств соответствующих бюджетов, установленного </w:t>
      </w:r>
      <w:hyperlink r:id="rId22" w:history="1">
        <w:r>
          <w:rPr>
            <w:rFonts w:ascii="Calibri" w:hAnsi="Calibri" w:cs="Calibri"/>
            <w:color w:val="0000FF"/>
          </w:rPr>
          <w:t>Программой</w:t>
        </w:r>
      </w:hyperlink>
      <w:r>
        <w:rPr>
          <w:rFonts w:ascii="Calibri" w:hAnsi="Calibri" w:cs="Calibri"/>
        </w:rPr>
        <w:t>, на 2015 год - 3 338,4 руб., на 2016 год - 3 488,6 руб., на 2017 год - 3 638,4 руб.), коэффициента дифференциации и численности населения субъекта Российской Федерации по прогнозу Росстата на 1 января соответствующего года.</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законодательством об обязательном медицинском страховании расходы государственных и муниципальных медицинских организаций, участвующих в реализации территориальной программы обязательного медицинского страхования, в части капитального ремонта и проектно-сметной документации для его проведения, приобретения основных средств (оборудование, производственный и хозяйственный инвентарь) стоимостью свыше 100 тысяч рублей за единицу и иные расходы осуществляются за счет бюджетных ассигнований соответствующих бюджетов.</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за счет бюджетных ассигнований соответствующих бюджетов осуществляются расходы государственных и муниципальных медицинских организаций, оказывающих </w:t>
      </w:r>
      <w:r>
        <w:rPr>
          <w:rFonts w:ascii="Calibri" w:hAnsi="Calibri" w:cs="Calibri"/>
        </w:rPr>
        <w:lastRenderedPageBreak/>
        <w:t xml:space="preserve">медицинскую помощь при заболеваниях и состояниях, не входящих в базовую программу обязательного медицинского страхования, в части текущего финансирования деятельности, капитального ремонта и проектно-сметной документации для его проведения, приобретения основных средств (оборудование, производственный и хозяйственный инвентарь), а также иные расходы. При этом расходы на проведение капитального ремонта и подготовку проектно-сметной документации для его проведения, а также расходы инвестиционного характера не входят в средний подушевой норматив финансирования за счет бюджетных ассигнований соответствующих бюджетов, установленный </w:t>
      </w:r>
      <w:hyperlink r:id="rId23" w:history="1">
        <w:r>
          <w:rPr>
            <w:rFonts w:ascii="Calibri" w:hAnsi="Calibri" w:cs="Calibri"/>
            <w:color w:val="0000FF"/>
          </w:rPr>
          <w:t>Программой</w:t>
        </w:r>
      </w:hyperlink>
      <w:r>
        <w:rPr>
          <w:rFonts w:ascii="Calibri" w:hAnsi="Calibri" w:cs="Calibri"/>
        </w:rPr>
        <w:t>.</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территориальной программы государственных гарантий размер дефицита ее финансового обеспечения за счет средств соответствующих бюджетов рекомендуется определять как разность потребности в финансовом обеспечении территориальной программы государственных гарантий за счет средств соответствующих бюджетов и утвержденной субъектом Российской Федерации стоимости территориальной программы государственных гарантий за счет средств соответствующих бюджетов, включая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Потребность определяется как произведение среднего подушевого норматива финансирования за счет средств соответствующих бюджетов, установленного </w:t>
      </w:r>
      <w:hyperlink r:id="rId24" w:history="1">
        <w:r>
          <w:rPr>
            <w:rFonts w:ascii="Calibri" w:hAnsi="Calibri" w:cs="Calibri"/>
            <w:color w:val="0000FF"/>
          </w:rPr>
          <w:t>Программой</w:t>
        </w:r>
      </w:hyperlink>
      <w:r>
        <w:rPr>
          <w:rFonts w:ascii="Calibri" w:hAnsi="Calibri" w:cs="Calibri"/>
        </w:rPr>
        <w:t>, на величину коэффициента дифференциации и численность населения субъекта Российской Федерации по прогнозу Росстата на 1 января соответствующего года.</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Аналогично определяется размер дефицита финансового обеспечения территориальной программы государственных гарантий за счет средств соответствующих бюджетов по итогам ее реализации за год.</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Объем медицинской помощи в амбулаторных условиях (число посещений с профилактическими и иными целями на 2015 год: 2,3 посещения на 1 застрахованное лицо за счет средств обязательного медицинского страхования и 0,6 посещения на 1 жителя за счет средств соответствующих бюджетов) включает:</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посещения с профилактической целью, в том числе:</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центров здоровья (комплексный медицинский осмотр);</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диспансеризацией определенных групп населения;</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профилактическими медицинскими осмотрами в соответствии с порядками, утверждаемыми Министерством здравоохранения Российской Федерации;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патронажем;</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посещения с иными целями, в том числе:</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оказанием паллиативной медицинской помощи;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другими обстоятельствами (получением справки, других медицинских документов);</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медицинских работников, имеющих среднее медицинское образование, ведущих самостоятельный прием;</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разовые посещения в связи с заболеванием.</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норматив объема медицинской помощи в амбулаторных условиях, оказываемой в неотложной форме за счет средств обязательного медицинского страхования, на 2015 год составляет 0,5 посещения в неотложной форме на 1 застрахованное лицо.</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первичной медико-санитарной помощи осуществляются диспансеризация и профилактические медицинские осмотры отдельных категорий граждан в соответствии с порядками, установленными Министерством здравоохранения Российской Федерации.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диспансеризации и профилактических медицинских осмотров осуществляется по законченному случаю с учетом этапов проведения (комплексное посещение). При оплате медицинской помощи по подушевому нормативу финансирования оплата диспансеризации выделяется из подушевого норматива.</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Рекомендуемое число посещений с профилактической целью по специальностям представлено в </w:t>
      </w:r>
      <w:hyperlink w:anchor="Par1290" w:history="1">
        <w:r>
          <w:rPr>
            <w:rFonts w:ascii="Calibri" w:hAnsi="Calibri" w:cs="Calibri"/>
            <w:color w:val="0000FF"/>
          </w:rPr>
          <w:t>приложении 5</w:t>
        </w:r>
      </w:hyperlink>
      <w:r>
        <w:rPr>
          <w:rFonts w:ascii="Calibri" w:hAnsi="Calibri" w:cs="Calibri"/>
        </w:rPr>
        <w:t xml:space="preserve"> к настоящим разъяснениям.</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по поводу заболевания - это законченный случай лечения заболевания в амбулаторных условиях с кратностью не менее двух посещений по поводу одного заболевания.</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целом по территориальной программе государственных гарантий кратность посещений по поводу одного заболевания составляет от 2,6 до 3,2 посещения.</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ведут раздельный учет посещений с профилактической целью (посещение центра здоровья, в связи с диспансеризацией определенных групп населения, профилактическим осмотром, патронажем), посещений с иными целями, посещений в связи с заболеваниями, посещений в неотложной форме, а также обращений в связи с заболеваниями.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посещений и обращений осуществляется на основе учетной </w:t>
      </w:r>
      <w:hyperlink r:id="rId25" w:history="1">
        <w:r>
          <w:rPr>
            <w:rFonts w:ascii="Calibri" w:hAnsi="Calibri" w:cs="Calibri"/>
            <w:color w:val="0000FF"/>
          </w:rPr>
          <w:t>формы N 025-1/у</w:t>
        </w:r>
      </w:hyperlink>
      <w:r>
        <w:rPr>
          <w:rFonts w:ascii="Calibri" w:hAnsi="Calibri" w:cs="Calibri"/>
        </w:rPr>
        <w:t xml:space="preserve"> "Талон пациента, получающего медицинскую помощь в амбулаторных условиях", утверждаемой Минздравом России.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впервые обратившихся граждан в отчетном году для проведения комплексного обследования;</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обратившихся граждан для динамического наблюдения в соответствии с рекомендациями врача центра здоровья, а также граждан, направленных медицинской организацией по месту прикрепления; медицинскими работниками образовательных организаций.</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в которых созданы центры здоровья, участвуют в реализации территориальной программы обязательного медицинского страхования в части оказания гражданам первичной медико-санитарной помощи в этих структурных подразделениях.</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первичной медико-санитарной помощи, оказанной в центрах здоровья, в том числе являющихся структурными подразделениями врачебно-физкультурных диспансеров, центров охраны здоровья семьи и репродукции, центров охраны репродуктивного здоровья подростков и центров медицинской профилактики, осуществляется за счет средств обязательного медицинского страхования на основе реестров счетов, заполненных в соответствии с Международной статистической </w:t>
      </w:r>
      <w:hyperlink r:id="rId26" w:history="1">
        <w:r>
          <w:rPr>
            <w:rFonts w:ascii="Calibri" w:hAnsi="Calibri" w:cs="Calibri"/>
            <w:color w:val="0000FF"/>
          </w:rPr>
          <w:t>классификацией</w:t>
        </w:r>
      </w:hyperlink>
      <w:r>
        <w:rPr>
          <w:rFonts w:ascii="Calibri" w:hAnsi="Calibri" w:cs="Calibri"/>
        </w:rPr>
        <w:t xml:space="preserve"> болезней и проблем, связанных со здоровьем, 10-го пересмотра (далее - МКБ-10) по классу XXI "Факторы, влияющие на состояние здоровья и обращения в учреждения здравоохранения" (</w:t>
      </w:r>
      <w:hyperlink r:id="rId27" w:history="1">
        <w:r>
          <w:rPr>
            <w:rFonts w:ascii="Calibri" w:hAnsi="Calibri" w:cs="Calibri"/>
            <w:color w:val="0000FF"/>
          </w:rPr>
          <w:t>Z00</w:t>
        </w:r>
      </w:hyperlink>
      <w:r>
        <w:rPr>
          <w:rFonts w:ascii="Calibri" w:hAnsi="Calibri" w:cs="Calibri"/>
        </w:rPr>
        <w:t xml:space="preserve"> - </w:t>
      </w:r>
      <w:hyperlink r:id="rId28" w:history="1">
        <w:r>
          <w:rPr>
            <w:rFonts w:ascii="Calibri" w:hAnsi="Calibri" w:cs="Calibri"/>
            <w:color w:val="0000FF"/>
          </w:rPr>
          <w:t>Z99</w:t>
        </w:r>
      </w:hyperlink>
      <w:r>
        <w:rPr>
          <w:rFonts w:ascii="Calibri" w:hAnsi="Calibri" w:cs="Calibri"/>
        </w:rPr>
        <w:t>). При этом объемы оказанной первичной медико-санитарной помощи подлежат учету, контролю объемов, сроков, качества и условий предоставления медицинской помощи по обязательному медицинскому страхованию (медико-экономическому контролю, медико-экономической экспертизе, экспертизе качества медицинской помощи) и оплате в соответствии с тарифами и способами оплаты данного вида медицинской помощи, принятыми в рамках тарифного соглашения, действующего на территории субъекта Российской Федерации.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первичной медико-санитарной помощи, оказанной в центрах здоровья гражданам, не застрахованным по обязательному медицинскому страхованию, осуществляется в соответствии с законодательством Российской Федерации за счет бюджетных ассигнований соответствующих бюджетов.</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рамках территориальной программы государственных гарантий финансовое обеспечение оказания гражданам скорой, в том числе скорой специализированной, медицинской помощи осуществляется за счет:</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средств обязательного медицинского страхования;</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бюджетных ассигнований соответствующих бюджетов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соответствующих бюджетов осуществляется финансовое обеспечение скорой, в том числе скорой специализированной, медицинской помощи, не застрахованным и не идентифицированным в системе обязательного медицинского страхования лицам, а также специализированной санитарно-авиационной скорой медицинской помощи.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подушевого норматива финансирования территориальной программы государственных гарантий за счет средств соответствующих бюджетов субъектом Российской Федерации устанавливаются объем и стоимость единицы объема скорой специализированной медицинской помощи, включая санитарно-авиационную эвакуацию, с учетом транспортной </w:t>
      </w:r>
      <w:r>
        <w:rPr>
          <w:rFonts w:ascii="Calibri" w:hAnsi="Calibri" w:cs="Calibri"/>
        </w:rPr>
        <w:lastRenderedPageBreak/>
        <w:t>доступности, плотности населения и нуждаемости населения в санитарно-авиационной эвакуации.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 счет бюджетных ассигнований соответствующих бюджетов осуществляется финансовое обеспечение медицинской помощи в экстренной форме, оказанной:</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застрахованным и не идентифицированным в системе обязательного медицинского страхования гражданам при заболеваниях и состояниях, входящих в базовую программу обязательного медицинского страхования, медицинскими организациями государственной, муниципальной и частной систем здравоохранения, включенными в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при заболеваниях и состояниях, не входящих в базовую программу обязательного медицинского страхования (в рамках государственных (муниципальных) заданий).</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Финансовое обеспечение оказания паллиативной медицинской помощи в амбулаторных и стационарных условиях (включая больницы сестринского ухода) осуществляется за счет бюджетных ассигнований соответствующих бюджетов.</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 счет бюджетных ассигнований соответствующих бюджетов осуществляется оказание медицинской помощи и предоставление иных государственных и муниципальных услуг (работ), в соответствии с </w:t>
      </w:r>
      <w:hyperlink r:id="rId29" w:history="1">
        <w:r>
          <w:rPr>
            <w:rFonts w:ascii="Calibri" w:hAnsi="Calibri" w:cs="Calibri"/>
            <w:color w:val="0000FF"/>
          </w:rPr>
          <w:t>разделом V</w:t>
        </w:r>
      </w:hyperlink>
      <w:r>
        <w:rPr>
          <w:rFonts w:ascii="Calibri" w:hAnsi="Calibri" w:cs="Calibri"/>
        </w:rPr>
        <w:t xml:space="preserve"> Программы,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и аудиологического скрининга учтены в размере среднего подушевого норматива финансирования за счет бюджетных ассигнований бюджетов субъектов Российской Федерации.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оказании медицинской помощи лицам, проживающим в других субъектах Российской Федерации, по видам и условиям, не включенным в территориальную программу обязательного медицинского страхования, субъекты Российской Федерации вправе осуществлять взаимные расчеты в рамках межбюджетных отношений на основании заключенных соглашений.</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Для выполнения объема медицинской помощи в рамках территориальной программы государственных гарантий необходимо обосновать потребность в кадровых и материальных ресурсах. Методика планирования ресурсов, необходимых для бесплатного оказания гражданам медицинской помощи в рамках территориальной программы государственных гарантий, представлена в приложении 8 к настоящим разъяснениям и может быть рекомендована для обоснования и установления целевых показателей обеспеченности населения ресурсами (медицинскими кадрами и больничными койками).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Территориальной программой государственных гарантий в соответствии с </w:t>
      </w:r>
      <w:hyperlink r:id="rId30" w:history="1">
        <w:r>
          <w:rPr>
            <w:rFonts w:ascii="Calibri" w:hAnsi="Calibri" w:cs="Calibri"/>
            <w:color w:val="0000FF"/>
          </w:rPr>
          <w:t>Программой</w:t>
        </w:r>
      </w:hyperlink>
      <w:r>
        <w:rPr>
          <w:rFonts w:ascii="Calibri" w:hAnsi="Calibri" w:cs="Calibri"/>
        </w:rPr>
        <w:t xml:space="preserve"> устанавливаются критерии доступности и качества медицинской помощи, на основе которых проводится комплексная оценка уровня и динамики показателей.</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учитывать, что показатели доступности и качества медицинской помощи в рамках территориальной программы государственных гарантий могут быть расширены, по сравнению с установленными </w:t>
      </w:r>
      <w:hyperlink r:id="rId31" w:history="1">
        <w:r>
          <w:rPr>
            <w:rFonts w:ascii="Calibri" w:hAnsi="Calibri" w:cs="Calibri"/>
            <w:color w:val="0000FF"/>
          </w:rPr>
          <w:t>Программой</w:t>
        </w:r>
      </w:hyperlink>
      <w:r>
        <w:rPr>
          <w:rFonts w:ascii="Calibri" w:hAnsi="Calibri" w:cs="Calibri"/>
        </w:rPr>
        <w:t>.</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целевых значений критериев доступности и качества медицинской помощи, оказываемой в рамках территориальной программы государственных гарантий, осуществляется органом исполнительной власти субъекта Российской Федерации в сфере здравоохранения.</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Целевые значения индикаторов, утвержденные региональной программой развития здравоохранения и "дорожной картой" субъекта Российской Федерации, должны соответствовать </w:t>
      </w:r>
      <w:r>
        <w:rPr>
          <w:rFonts w:ascii="Calibri" w:hAnsi="Calibri" w:cs="Calibri"/>
        </w:rPr>
        <w:lastRenderedPageBreak/>
        <w:t>целевым значениям критериев доступности и качества медицинской помощи, установленным территориальной программой.</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значения критериев доступности и качества медицинской помощи, оказываемой в рамках территориальной программы обязательного медицинского страхования, могут использоваться при установлении территориальным фондом обязательного медицинского страхования целевых значений доступности и качества медицинской помощи для выплат стимулирующего характера из средств нормированного страхового запаса медицинским организациям.</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рамках территориальной программы государственных гарантий субъекты Российской Федерации устанавливают порядок и размеры возмещения расходов, связанных с оказанием гражданам медицинской помощи в экстренной форме, в том числе медицинскими организациями, не участвующими в реализации территориальной программы государственных гарантий.</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Оценку эффективности деятельности медицинских организаций на основе выполнения функции врачебной должности, показателей рационального и целевого использования коечного фонда рекомендуется осуществлять по методике, представленной в </w:t>
      </w:r>
      <w:hyperlink w:anchor="Par1843" w:history="1">
        <w:r>
          <w:rPr>
            <w:rFonts w:ascii="Calibri" w:hAnsi="Calibri" w:cs="Calibri"/>
            <w:color w:val="0000FF"/>
          </w:rPr>
          <w:t>приложении 9</w:t>
        </w:r>
      </w:hyperlink>
      <w:r>
        <w:rPr>
          <w:rFonts w:ascii="Calibri" w:hAnsi="Calibri" w:cs="Calibri"/>
        </w:rPr>
        <w:t xml:space="preserve"> к настоящим разъяснениям.</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Органы исполнительной власти субъектов Российской Федерации в сфере здравоохранения, территориальные фонды обязательного медицинского страхования, страховые медицинские организации обязаны информировать граждан о видах и объеме медицинской помощи, </w:t>
      </w:r>
      <w:hyperlink r:id="rId32" w:history="1">
        <w:r>
          <w:rPr>
            <w:rFonts w:ascii="Calibri" w:hAnsi="Calibri" w:cs="Calibri"/>
            <w:color w:val="0000FF"/>
          </w:rPr>
          <w:t>перечне</w:t>
        </w:r>
      </w:hyperlink>
      <w:r>
        <w:rPr>
          <w:rFonts w:ascii="Calibri" w:hAnsi="Calibri" w:cs="Calibri"/>
        </w:rPr>
        <w:t xml:space="preserve"> жизненно необходимых и важнейших лекарственных препаратов, отдельных медицинских технологиях, предоставляемых гражданам бесплатно в рамках территориальной программы государственных гарантий, а также об установленных территориальной программой государственных гарантий порядке, условиях и критериях доступности и качества медицинской помощи.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Разграничение оказания бесплатной медицинской помощи гражданам и платных медицинских услуг (работ) осуществляется в соответствии с Федеральным </w:t>
      </w:r>
      <w:hyperlink r:id="rId33" w:history="1">
        <w:r>
          <w:rPr>
            <w:rFonts w:ascii="Calibri" w:hAnsi="Calibri" w:cs="Calibri"/>
            <w:color w:val="0000FF"/>
          </w:rPr>
          <w:t>законом</w:t>
        </w:r>
      </w:hyperlink>
      <w:r>
        <w:rPr>
          <w:rFonts w:ascii="Calibri" w:hAnsi="Calibri" w:cs="Calibri"/>
        </w:rPr>
        <w:t xml:space="preserve"> от 21 ноября 2011 г. N 323-ФЗ "Об основах охраны здоровья граждан в Российской Федерации" и </w:t>
      </w:r>
      <w:hyperlink r:id="rId3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 и обеспечивается в том числе соблюдением установленных территориальной программой государственных гарантий сроков ожидания медицинской помощи, предоставляемой в плановой форме.</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Органам исполнительной власти субъектов Российской Федерации рекомендуется обеспечить широкое обсуждение с гражданами вопросов планируемой оптимизации сети медицинских организаций и их реструктуризации.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Министерством здравоохранения Российской Федерации совместно с Федеральным фондом обязательного медицинского страхования осуществляется мониторинг формирования и экономического обоснования территориальных программ. Орган исполнительной власти субъекта Российской Федерации учитывает рекомендации по результатам мониторинга при формировании и экономическом обосновании территориальной программы на очередной год и на плановый период.</w:t>
      </w:r>
    </w:p>
    <w:p w:rsidR="00443F4B" w:rsidRDefault="00443F4B">
      <w:pPr>
        <w:widowControl w:val="0"/>
        <w:autoSpaceDE w:val="0"/>
        <w:autoSpaceDN w:val="0"/>
        <w:adjustRightInd w:val="0"/>
        <w:spacing w:after="0" w:line="240" w:lineRule="auto"/>
        <w:jc w:val="both"/>
        <w:rPr>
          <w:rFonts w:ascii="Calibri" w:hAnsi="Calibri" w:cs="Calibri"/>
        </w:rPr>
      </w:pPr>
    </w:p>
    <w:p w:rsidR="00443F4B" w:rsidRDefault="00443F4B">
      <w:pPr>
        <w:widowControl w:val="0"/>
        <w:autoSpaceDE w:val="0"/>
        <w:autoSpaceDN w:val="0"/>
        <w:adjustRightInd w:val="0"/>
        <w:spacing w:after="0" w:line="240" w:lineRule="auto"/>
        <w:jc w:val="center"/>
        <w:outlineLvl w:val="1"/>
        <w:rPr>
          <w:rFonts w:ascii="Calibri" w:hAnsi="Calibri" w:cs="Calibri"/>
        </w:rPr>
      </w:pPr>
      <w:bookmarkStart w:id="4" w:name="Par151"/>
      <w:bookmarkEnd w:id="4"/>
      <w:r>
        <w:rPr>
          <w:rFonts w:ascii="Calibri" w:hAnsi="Calibri" w:cs="Calibri"/>
        </w:rPr>
        <w:t>Формирование территориальной программы обязательного</w:t>
      </w:r>
    </w:p>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443F4B" w:rsidRDefault="00443F4B">
      <w:pPr>
        <w:widowControl w:val="0"/>
        <w:autoSpaceDE w:val="0"/>
        <w:autoSpaceDN w:val="0"/>
        <w:adjustRightInd w:val="0"/>
        <w:spacing w:after="0" w:line="240" w:lineRule="auto"/>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определения стоимости территориальной программы обязательного медицинского страхования необходимо величину среднего подушевого норматива финансирования за счет средств обязательного медицинского страхования, установленного </w:t>
      </w:r>
      <w:hyperlink r:id="rId35" w:history="1">
        <w:r>
          <w:rPr>
            <w:rFonts w:ascii="Calibri" w:hAnsi="Calibri" w:cs="Calibri"/>
            <w:color w:val="0000FF"/>
          </w:rPr>
          <w:t>Программой</w:t>
        </w:r>
      </w:hyperlink>
      <w:r>
        <w:rPr>
          <w:rFonts w:ascii="Calibri" w:hAnsi="Calibri" w:cs="Calibri"/>
        </w:rPr>
        <w:t xml:space="preserve"> (на 2015 год - 8 260,7 руб., на 2016 год - 8 727,2 руб., на 2017 год - 9 741,2 руб.), умножить на коэффициент дифференциации и на численность застрахованных лиц в субъекте Российской Федерации по состоянию на 1 апреля предыдущего года.</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w:t>
      </w:r>
      <w:r>
        <w:rPr>
          <w:rFonts w:ascii="Calibri" w:hAnsi="Calibri" w:cs="Calibri"/>
        </w:rPr>
        <w:lastRenderedPageBreak/>
        <w:t>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территориальной программы обязательного медицинского страхования не включает средства, возмещенные территориальному фонду обязательного медицинского страхования по месту оказания медицинской помощи за медицинскую помощь, оказанную застрахованным лицам иных субъектов Российской Федерации, в которых выдан полис обязательного медицинского страхования.</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организации обязательного медицинского страхования на территориях субъектов Российской Федерации средний подушевой норматив финансирования за счет средств обязательного медицинского страхования, установленный </w:t>
      </w:r>
      <w:hyperlink r:id="rId36" w:history="1">
        <w:r>
          <w:rPr>
            <w:rFonts w:ascii="Calibri" w:hAnsi="Calibri" w:cs="Calibri"/>
            <w:color w:val="0000FF"/>
          </w:rPr>
          <w:t>Программой</w:t>
        </w:r>
      </w:hyperlink>
      <w:r>
        <w:rPr>
          <w:rFonts w:ascii="Calibri" w:hAnsi="Calibri" w:cs="Calibri"/>
        </w:rPr>
        <w:t>, включает расходы на организацию осуществления полномочий Российской Федерации, переданных органам государственной власти субъектов Российской Федерации.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 административно-управленческие расходы системы обязательного медицинского страхования планируются как сумма расходов на ведение дела страховых медицинских организаций и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в территориальной программе обязательного медицинского страхования дополнительных видов и условий оказания медицинской помощи, не установленных базовой программой обязательного медицинского страхования, подушевой норматив финансирования устанавливается отдельно от подушевого норматива финансирования в рамках базовой программы обязательного медицинского страхования и указывается в текстовой части территориальной программы.</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общего количества случаев госпитализации по территориальной программе обязательного медицинского страхования необходимо величину норматива объема предоставления медицинской помощи в стационарных условиях в расчете на 1 застрахованное лицо (количество случаев госпитализации на 1 застрахованное лицо), установленного территориальной программой обязательного медицинского страхования, умножить на численность застрахованных лиц в субъекте Российской Федерации по состоянию на 1 апреля предыдущего года.</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Аналогично проводятся расчеты нормативов объема медицинской помощи, оказываемой в амбулаторных условиях и в условиях дневного стационара, в расчете на 1 застрахованное лицо.</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Средний подушевой норматив финансирования за счет средств обязательного медицинского страхования, установленный </w:t>
      </w:r>
      <w:hyperlink r:id="rId37" w:history="1">
        <w:r>
          <w:rPr>
            <w:rFonts w:ascii="Calibri" w:hAnsi="Calibri" w:cs="Calibri"/>
            <w:color w:val="0000FF"/>
          </w:rPr>
          <w:t>Программой</w:t>
        </w:r>
      </w:hyperlink>
      <w:r>
        <w:rPr>
          <w:rFonts w:ascii="Calibri" w:hAnsi="Calibri" w:cs="Calibri"/>
        </w:rPr>
        <w:t>, включает:</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оказание медицинской помощи в рамках базовой программы обязательного медицинского страхования;</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ведение дела в сфере обязательного медицинского страхования;</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внедрение стандартов медицинской помощи;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мероприятий по диспансеризации определенных групп населения, диспансерному наблюдению, профилактическим медицинским осмотрам в соответствии с порядками, установленными Министерством здравоохранения Российской Федерации;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финансовое обеспечение осуществления денежных выплат:</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w:t>
      </w:r>
      <w:r>
        <w:rPr>
          <w:rFonts w:ascii="Calibri" w:hAnsi="Calibri" w:cs="Calibri"/>
        </w:rPr>
        <w:lastRenderedPageBreak/>
        <w:t>организации;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врачам-специалистам за оказанную медицинскую помощь в амбулаторных условиях.</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денежных выплат стимулирующего характера в части расходов на заработную плату включается в тарифы на оплату медицинской помощи, установленные тарифным соглашением в субъекте Российской Федерации.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медицинской помощи, подлежащий оплате за счет средств обязательного медицинского страхования, и соответствующие ему финансовые средства отражаются в приложении 2 к настоящим разъяснениям </w:t>
      </w:r>
      <w:hyperlink w:anchor="Par628" w:history="1">
        <w:r>
          <w:rPr>
            <w:rFonts w:ascii="Calibri" w:hAnsi="Calibri" w:cs="Calibri"/>
            <w:color w:val="0000FF"/>
          </w:rPr>
          <w:t>(раздел III)</w:t>
        </w:r>
      </w:hyperlink>
      <w:r>
        <w:rPr>
          <w:rFonts w:ascii="Calibri" w:hAnsi="Calibri" w:cs="Calibri"/>
        </w:rPr>
        <w:t>.</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Включенные в территориальную программу обязательного медицинского страхования дополнительно к базовой программе обязательного медицинского страхования виды медицинской помощи, условия оказания медицинской помощи и связанное с ними страховое обеспечение указываются отдельно от установленных базовой программой обязательного медицинского страхования.</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Программа включает в качестве приложения к ней </w:t>
      </w:r>
      <w:hyperlink r:id="rId38"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(далее - Перечень).</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включает два раздела:</w:t>
      </w:r>
    </w:p>
    <w:p w:rsidR="00443F4B" w:rsidRDefault="00443F4B">
      <w:pPr>
        <w:widowControl w:val="0"/>
        <w:autoSpaceDE w:val="0"/>
        <w:autoSpaceDN w:val="0"/>
        <w:adjustRightInd w:val="0"/>
        <w:spacing w:after="0" w:line="240" w:lineRule="auto"/>
        <w:ind w:firstLine="540"/>
        <w:jc w:val="both"/>
        <w:rPr>
          <w:rFonts w:ascii="Calibri" w:hAnsi="Calibri" w:cs="Calibri"/>
        </w:rPr>
      </w:pPr>
      <w:hyperlink r:id="rId39" w:history="1">
        <w:r>
          <w:rPr>
            <w:rFonts w:ascii="Calibri" w:hAnsi="Calibri" w:cs="Calibri"/>
            <w:color w:val="0000FF"/>
          </w:rPr>
          <w:t>раздел I</w:t>
        </w:r>
      </w:hyperlink>
      <w:r>
        <w:rPr>
          <w:rFonts w:ascii="Calibri" w:hAnsi="Calibri" w:cs="Calibri"/>
        </w:rPr>
        <w:t xml:space="preserve"> -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443F4B" w:rsidRDefault="00443F4B">
      <w:pPr>
        <w:widowControl w:val="0"/>
        <w:autoSpaceDE w:val="0"/>
        <w:autoSpaceDN w:val="0"/>
        <w:adjustRightInd w:val="0"/>
        <w:spacing w:after="0" w:line="240" w:lineRule="auto"/>
        <w:ind w:firstLine="540"/>
        <w:jc w:val="both"/>
        <w:rPr>
          <w:rFonts w:ascii="Calibri" w:hAnsi="Calibri" w:cs="Calibri"/>
        </w:rPr>
      </w:pPr>
      <w:hyperlink r:id="rId40" w:history="1">
        <w:r>
          <w:rPr>
            <w:rFonts w:ascii="Calibri" w:hAnsi="Calibri" w:cs="Calibri"/>
            <w:color w:val="0000FF"/>
          </w:rPr>
          <w:t>раздел II</w:t>
        </w:r>
      </w:hyperlink>
      <w:r>
        <w:rPr>
          <w:rFonts w:ascii="Calibri" w:hAnsi="Calibri" w:cs="Calibri"/>
        </w:rPr>
        <w:t xml:space="preserve"> -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средств, предоставляемых федеральному бюджету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на плановый период.</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оказания высокотехнологичной медицинской помощи по перечню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осуществляется по нормативам финансовых затрат на единицу объема предоставления медицинской помощи, установленным </w:t>
      </w:r>
      <w:hyperlink r:id="rId41" w:history="1">
        <w:r>
          <w:rPr>
            <w:rFonts w:ascii="Calibri" w:hAnsi="Calibri" w:cs="Calibri"/>
            <w:color w:val="0000FF"/>
          </w:rPr>
          <w:t>Программой</w:t>
        </w:r>
      </w:hyperlink>
      <w:r>
        <w:rPr>
          <w:rFonts w:ascii="Calibri" w:hAnsi="Calibri" w:cs="Calibri"/>
        </w:rPr>
        <w:t>.</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норматива финансовых затрат на единицу объема предоставления медицинской помощи корректируется с учетом величины коэффициента дифференциации, применяемого в соответствующем субъекте Российской Федерации, по формуле, указанной в </w:t>
      </w:r>
      <w:hyperlink w:anchor="Par1903" w:history="1">
        <w:r>
          <w:rPr>
            <w:rFonts w:ascii="Calibri" w:hAnsi="Calibri" w:cs="Calibri"/>
            <w:color w:val="0000FF"/>
          </w:rPr>
          <w:t>приложении 10</w:t>
        </w:r>
      </w:hyperlink>
      <w:r>
        <w:rPr>
          <w:rFonts w:ascii="Calibri" w:hAnsi="Calibri" w:cs="Calibri"/>
        </w:rPr>
        <w:t xml:space="preserve"> к настоящим разъяснениям.</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субъектами Российской Федерации средней стоимости единиц объема высокотехнологичной медицинской помощи по группам видов (методов) по перечню видов высокотехнологичной медицинской помощи, не включенных в базовую программу обязательного медицинского страхования </w:t>
      </w:r>
      <w:hyperlink r:id="rId42" w:history="1">
        <w:r>
          <w:rPr>
            <w:rFonts w:ascii="Calibri" w:hAnsi="Calibri" w:cs="Calibri"/>
            <w:color w:val="0000FF"/>
          </w:rPr>
          <w:t>(раздел II)</w:t>
        </w:r>
      </w:hyperlink>
      <w:r>
        <w:rPr>
          <w:rFonts w:ascii="Calibri" w:hAnsi="Calibri" w:cs="Calibri"/>
        </w:rPr>
        <w:t xml:space="preserve">, финансовое обеспечение которых осуществляется за счет бюджетных ассигнований бюджетов субъектов Российской Федерации и субсидий бюджетам субъектов Российской Федерации на софинансирование расходов, возникающих при оказании высокотехнологичной медицинской помощи подведомственными медицинскими организациями, субъекты Российской Федерации могут дифференцировать установленные </w:t>
      </w:r>
      <w:hyperlink r:id="rId43" w:history="1">
        <w:r>
          <w:rPr>
            <w:rFonts w:ascii="Calibri" w:hAnsi="Calibri" w:cs="Calibri"/>
            <w:color w:val="0000FF"/>
          </w:rPr>
          <w:t>Программой</w:t>
        </w:r>
      </w:hyperlink>
      <w:r>
        <w:rPr>
          <w:rFonts w:ascii="Calibri" w:hAnsi="Calibri" w:cs="Calibri"/>
        </w:rPr>
        <w:t xml:space="preserve"> средние нормативы финансовых затрат на единицу объема высокотехнологичной медицинской помощи по перечню видов высокотехнологичной медицинской помощи, не включенных в базовую программу обязательного медицинского страхования </w:t>
      </w:r>
      <w:hyperlink r:id="rId44" w:history="1">
        <w:r>
          <w:rPr>
            <w:rFonts w:ascii="Calibri" w:hAnsi="Calibri" w:cs="Calibri"/>
            <w:color w:val="0000FF"/>
          </w:rPr>
          <w:t>(раздел II)</w:t>
        </w:r>
      </w:hyperlink>
      <w:r>
        <w:rPr>
          <w:rFonts w:ascii="Calibri" w:hAnsi="Calibri" w:cs="Calibri"/>
        </w:rPr>
        <w:t>, с учетом особенностей организации и оказания высокотехнологичной медицинской помощи в субъекте Российской Федерации, в том числе набора оказываемых видов и методов, оснащения медицинских организаций, наличия медицинского оборудования, квалификации медицинского персонала и других факторов.</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Формирование территориальных программ обязательного медицинского страхования </w:t>
      </w:r>
      <w:r>
        <w:rPr>
          <w:rFonts w:ascii="Calibri" w:hAnsi="Calibri" w:cs="Calibri"/>
        </w:rPr>
        <w:lastRenderedPageBreak/>
        <w:t xml:space="preserve">осуществляется создаваемой в субъекте Российской Федерации комиссией по разработке территориальной программы обязательного медицинского страхования (далее - Комиссия), осуществляющей свою деятельность в соответствии с </w:t>
      </w:r>
      <w:hyperlink r:id="rId45"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утвержденными приказом Минздравсоцразвития России от 28 февраля 2011 г. N 158н (зарегистрирован Минюстом России 3 марта 2011 г., N 19998) (далее - Правила). Предоставление информации членами Комиссии определяется ее решением. При формировании проекта территориальной программы обязательного медицинского страхования Комиссией определяются:</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медицинской помощи, перечень заболеваний и состояний, расчетные нормативы объемов медицинской помощи с учетом потребности застрахованных лиц субъекта Российской Федерации в медицинской помощи;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расчетные нормативы финансовых затрат на единицу объема медицинской помощи, расчетные подушевые нормативы финансирования территориальной программы обязательного медицинского страхования с учетом размера бюджетных ассигнований на реализацию территориальной программы обязательного медицинского страхования, установленного законом о бюджете территориального фонда обязательного медицинского страхования по источникам ее формирования;</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оказания медицинской помощи, способы оплаты медицинской помощи, структура тарифов, целевые значения критериев доступности и качества медицинской помощи, устанавливаемые территориальной программой государственных гарантий.</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медицинской помощи по территориальной программе обязательного медицинского страхования в рамках базовой программы определяются в расчете на 1 застрахованное лицо в год на основе средних нормативов, установленных </w:t>
      </w:r>
      <w:hyperlink r:id="rId46" w:history="1">
        <w:r>
          <w:rPr>
            <w:rFonts w:ascii="Calibri" w:hAnsi="Calibri" w:cs="Calibri"/>
            <w:color w:val="0000FF"/>
          </w:rPr>
          <w:t>Программой</w:t>
        </w:r>
      </w:hyperlink>
      <w:r>
        <w:rPr>
          <w:rFonts w:ascii="Calibri" w:hAnsi="Calibri" w:cs="Calibri"/>
        </w:rPr>
        <w:t>, и скорректированных с учетом особенностей половозрастного состава, уровня и структуры заболеваемости населения субъекта Российской Федерации, климатогеографических условий региона, транспортной доступности медицинских организаций и расселения на территории субъекта Российской Федерации.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предоставления медицинской помощи, установленные по территориальной программе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им медицинской помощи за пределами территории этого субъекта Российской Федерации.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объема медицинской помощи в расчете на 1 застрахованное лицо и финансовых затрат на единицу объема предоставления медицинской помощи, выделив отдельно указанные нормативы в рамках базовой программы и сверх базовой программы в текстовой части программы, а также в табличной форме в приложении к ней.</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Органами исполнительной власти субъектов Российской Федерации в сфере здравоохранения и территориальными фондами обязательного медицинского страхования для подготовки проекта территориальной программы обязательного медицинского страхования в рамках деятельности Комиссии осуществляется расчет территориальных нормативов объемов медицинской помощи и соответствующих финансовых показателей на основе анализа статистических форм, данных персонифицированного учета медицинской помощи, программ развития здравоохранения, сведений, поступивших от включенных в реестр медицинских организаций и включенных в реестр страховых медицинских организаций, медицинских профессиональных некоммерческих организаций, созданных в соответствии со </w:t>
      </w:r>
      <w:hyperlink r:id="rId47" w:history="1">
        <w:r>
          <w:rPr>
            <w:rFonts w:ascii="Calibri" w:hAnsi="Calibri" w:cs="Calibri"/>
            <w:color w:val="0000FF"/>
          </w:rPr>
          <w:t>статьей 76</w:t>
        </w:r>
      </w:hyperlink>
      <w:r>
        <w:rPr>
          <w:rFonts w:ascii="Calibri" w:hAnsi="Calibri" w:cs="Calibri"/>
        </w:rPr>
        <w:t xml:space="preserve"> Федерального закона от 21 ноября 2011 г. N 323-ФЗ "Об основах охраны здоровья граждан в Российской Федерации", и профессиональных союзов медицинских работников или их объединений (ассоциаций), включенными в состав Комиссии.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w:t>
      </w:r>
      <w:r>
        <w:rPr>
          <w:rFonts w:ascii="Calibri" w:hAnsi="Calibri" w:cs="Calibri"/>
        </w:rPr>
        <w:lastRenderedPageBreak/>
        <w:t>между страховыми медицинскими организациями и между медицинскими организациями.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распределении объемов медицинской помощи учитываются:</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органов исполнительной власти субъектов Российской Федерации в сфере здравоохранения о видах медицинской помощи, мощности вошедших в реестр медицинских организаций, профилях медицинской помощи, врачебных специальностях;</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страховых медицинских организаций о числе застрахованных по обязательному медицинскому страхованию лиц, потребности застрахованных лиц в медицинской помощи и финансовых средствах для ее оплаты;</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медицинских организаций, представленные при подаче уведомления об участии в сфере обязательного медицинского страхования, включающие:</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показатели (в том числе коечную мощность, объемы медицинской деятельности и другие), установленные решением Комиссии, подтверждающие возможность медицинской организации по выполнению объемов медицинской помощи в разрезе видов, профилей отделений (коек), врачебных специальностей в соответствии с правом на их осуществление;</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данные о половозрастном составе и численности застрахованных лиц, прикрепившихся для амбулаторно-поликлинического обслуживания;</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показатели, подтверждающие возможность медицинских организаций оказать диагностические услуги, - для медицинских организаций, оказывающих только отдельные диагностические услуги в соответствии с правом на их осуществление;</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показатели, установленные решением Комиссии, подтверждающие возможность медицинских организаций дополнительно оказывать отдельные диагностические услуги, - для медицинских организаций, оказывающих в рамках основной деятельности дополнительно отдельные диагностические услуги в соответствии с правом на их осуществление.</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объемов медицинской помощи между страховыми медицинскими организациями осуществляется на основе:</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численности и половозрастной структуры застрахованных конкретной страховой медицинской организацией лиц;</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показателей объемов медицинской помощи на одно застрахованное лицо в год, установленных территориальной программой обязательного медицинского страхования, в разрезе видов медицинской помощи, условий ее предоставления, профилей отделений (коек), врачебных специальностей с учетом особенностей климатогеографических условий региона, транспортной доступности медицинских организаций и плотности населения субъекта Российской Федерации.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учитывается фактическое (за предыдущий период) и расчетное потребление медицинской помощи застрахованными лицами по полу и возрасту.</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медицинской помощи устанавливаются страховым медицинским организациям решением Комиссии на год с поквартальной разбивкой, с последующей корректировкой при необходимости и обоснованности.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утвержденных территориальной программой обязательного медицинского страхования объемов медицинской помощи медицинским организациям, оказывающим медицинскую помощь в амбулаторных условиях и имеющим прикрепленных лиц, получивших полис обязательного медицинского страхования в субъекте Российской Федерации, осуществляется исходя из их численности и половозрастной структуры, нормативов объема медицинской помощи на 1 застрахованное лицо в год, установленных территориальной программой обязательного медицинского страхования, с учетом климатогеографических условий региона, транспортной доступности медицинских организаций и расселения прикрепленного населения.</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Медицинские организации в сроки, установленные Комиссией, представляют в страховые медицинские организации сведения о численности застрахованных лиц, выбравших медицинскую организацию для оказания медицинской помощи в амбулаторных условиях, список прикрепившихся для получения медицинской помощи в амбулаторных условиях застрахованных лиц для заключения договора на оказание и оплату медицинской помощи по обязательному медицинскому страхованию (далее - договор) и последующее изменение списка на основе акта сверки численности. Одновременно указанные сведения представляются медицинскими </w:t>
      </w:r>
      <w:r>
        <w:rPr>
          <w:rFonts w:ascii="Calibri" w:hAnsi="Calibri" w:cs="Calibri"/>
        </w:rPr>
        <w:lastRenderedPageBreak/>
        <w:t>организациями в территориальный фонд обязательного медицинского страхования.</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медицинской помощи на застрахованных лиц, прикрепившихся к медицинской организации для получения медицинской помощи в амбулаторных условиях, получивших полис обязательного медицинского страхования в другом субъекте Российской Федерации, и соответствующие им финансовые средства учитываются территориальным фондом обязательного медицинского страхования отдельно и используются при формировании нормированного страхового запаса.</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организациям, не имеющим застрахованных лиц, выбравших медицинскую организацию для оказания медицинской помощи в амбулаторных условиях, объемы медицинской помощи распределяются исходя из показателей объемов медицинской помощи на 1 застрахованное лицо в год, утвержденных территориальной программой обязательного медицинского страхования, с учетом мощности медицинской организации, профилей медицинской помощи, врачебных специальностей, видов медицинской помощи, условий ее оказания.</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Медицинским организациям, оказывающим только диагностические услуги в соответствии с правом на их осуществление и которым не может быть определен объем медицинской помощи в показателях, установленных </w:t>
      </w:r>
      <w:hyperlink r:id="rId48" w:history="1">
        <w:r>
          <w:rPr>
            <w:rFonts w:ascii="Calibri" w:hAnsi="Calibri" w:cs="Calibri"/>
            <w:color w:val="0000FF"/>
          </w:rPr>
          <w:t>Программой</w:t>
        </w:r>
      </w:hyperlink>
      <w:r>
        <w:rPr>
          <w:rFonts w:ascii="Calibri" w:hAnsi="Calibri" w:cs="Calibri"/>
        </w:rPr>
        <w:t>, распределение объема диагностических услуг осуществляется исходя из потребности включенных в реестр медицинских организаций по выполнению стандартов медицинской помощи и порядков ее оказания в случае отсутствия у медицинских организаций данных диагностических услуг или их недостаточности.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организациям, подведомственным федеральным органам исполнительной власти, объем специализированной медицинской помощи устанавливается с учетом возможностей медицинских организаций по оказанию медицинской помощи, их мощности, не допуская снижения доступности медицинской помощи для населения субъекта Российской Федерации по сравнению с предыдущим годом, и корректируется с учетом выпадающих объемов медицинской помощи, финансируемых ранее за счет средств федерального бюджета и средств нормированного запаса Федерального фонда обязательного медицинского страхования в 2014 году.</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тарифов необходимо учитывать уровень оказания медицинской помощи с применением соответствующих коэффициентов стоимости, а также уровень оснащенности и технологических возможностей медицинских организаций.</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Финансовые средства для обеспечения объемов медицинской помощи гражданам, не идентифицированным в системе обязательного медицинского страхования, а также не застрахованным в системе обязательного медицинского страхования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базовую программу), отражаются в приложении 2 к настоящим разъяснениям (раздел I </w:t>
      </w:r>
      <w:hyperlink w:anchor="Par498" w:history="1">
        <w:r>
          <w:rPr>
            <w:rFonts w:ascii="Calibri" w:hAnsi="Calibri" w:cs="Calibri"/>
            <w:color w:val="0000FF"/>
          </w:rPr>
          <w:t>пункт 3</w:t>
        </w:r>
      </w:hyperlink>
      <w:r>
        <w:rPr>
          <w:rFonts w:ascii="Calibri" w:hAnsi="Calibri" w:cs="Calibri"/>
        </w:rPr>
        <w:t>).</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Медицинская помощь по видам, включенным в базовую программу обязательного медицинского страхования, оказывается застрахованным лицам на территории Российской Федерации, в том числе за пределами субъекта Российской Федерации, в котором выдан полис обязательного медицинского страхования.</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медицинской помощи, оказанной застрахованным лицам медицинскими организациями, находящимися вне территории субъекта Российской Федерации, в котором выдан полис обязательного медицинского страхования, осуществляется по видам, включенным в базовую программу, по способам оплаты и тарифам, действующим на территории оказания медицинской помощи.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медицинской помощи осуществляется по способам оплаты, установленным территориальной программой государственных гарантий, и тарифам на оплату медицинской помощи по обязательному медицинскому страхованию, принятым тарифным соглашением.</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Тарифы на оплату медицинской помощи устанавливаются в субъекте Российской Федерации тарифным соглашением. Формирование тарифов на оплату медицинской помощи, включая их структуру, осуществляется Комиссией в соответствии с законодательством Российской Федерации и исходя из установленных </w:t>
      </w:r>
      <w:hyperlink r:id="rId49" w:history="1">
        <w:r>
          <w:rPr>
            <w:rFonts w:ascii="Calibri" w:hAnsi="Calibri" w:cs="Calibri"/>
            <w:color w:val="0000FF"/>
          </w:rPr>
          <w:t>Программой</w:t>
        </w:r>
      </w:hyperlink>
      <w:r>
        <w:rPr>
          <w:rFonts w:ascii="Calibri" w:hAnsi="Calibri" w:cs="Calibri"/>
        </w:rPr>
        <w:t xml:space="preserve"> средних нормативов. Решением Комиссии является заключенное тарифное соглашение.</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Медицинским организациям, оказывающим только диагностические и (или) консультативные услуги, а также медицинским организациям, оказывающим в рамках основной деятельности дополнительно отдельные диагностические услуги, могут устанавливаться тарифы за услугу и (или) консультацию.</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предоставления медицинской помощи в соответствии с порядками оказания медицинской помощи и на основе стандартов медицинской помощи медицинские организации вправе учитывать в тарифах на оплату медицинской помощи средства на оплату диагностических и (или) консультативных услуг по гражданско-правовым договорам.</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Тарифы на оплату медицинской помощи формируются в соответствии с методикой, установленной </w:t>
      </w:r>
      <w:hyperlink r:id="rId50" w:history="1">
        <w:r>
          <w:rPr>
            <w:rFonts w:ascii="Calibri" w:hAnsi="Calibri" w:cs="Calibri"/>
            <w:color w:val="0000FF"/>
          </w:rPr>
          <w:t>Правилами</w:t>
        </w:r>
      </w:hyperlink>
      <w:r>
        <w:rPr>
          <w:rFonts w:ascii="Calibri" w:hAnsi="Calibri" w:cs="Calibri"/>
        </w:rPr>
        <w:t>, на основе стандартов медицинской помощи в соответствии с порядками оказания медицинской помощи и являются едиными для медицинских организаций независимо от организационно-правовой формы, оказавших медицинскую помощь при конкретном заболевании или состоянии в рамках территориальной программы обязательного медицинского страхования.</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территориальной программе обязательного медицинского страхования устанавливаются способы оплаты медицинской помощи, установленные </w:t>
      </w:r>
      <w:hyperlink r:id="rId51" w:history="1">
        <w:r>
          <w:rPr>
            <w:rFonts w:ascii="Calibri" w:hAnsi="Calibri" w:cs="Calibri"/>
            <w:color w:val="0000FF"/>
          </w:rPr>
          <w:t>Программой</w:t>
        </w:r>
      </w:hyperlink>
      <w:r>
        <w:rPr>
          <w:rFonts w:ascii="Calibri" w:hAnsi="Calibri" w:cs="Calibri"/>
        </w:rPr>
        <w:t>.</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Субъектам Российской Федерации рекомендуется применять эффективные способы оплаты медицинской помощи, ориентированные на результат деятельности медицинских организаций (за законченный случай лечения заболевания, включенного в соответствующую группу заболеваний (в том числе клинико-статистические группы заболеваний), по подушевому нормативу финансирования на прикрепившихся лиц в сочетании с оплатой за единицу объема медицинской помощи и другие).</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 счет средств обязательного медицинского страхования оплачивается первичная медико-санитарная помощь, оказанная в том числе:</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медицинскими работниками со средним медицинским образованием, ведущими самостоятельный прием;</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врачами и медицинскими работниками со средним медицинским образованием в медицинских кабинетах и здравпунктах образовательных учреждений.</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Расходы на вспомогательные репродуктивные технологии (экстракорпоральное оплодотворение), не входящие в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средств, предоставляемых федеральному бюджету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на плановый период (раздел II), осуществляются за счет средств обязательного медицинского страхования.</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вспомогательные репродуктивные технологии (экстракорпоральное оплодотворение) в условиях дневного стационара учтены в стоимости медицинской помощи, оказываемой в условиях дневного стационара. Аналогично норматив объема медицинской помощи в условиях дневного стационара включает объемы на проведение экстракорпорального оплодотворения.</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случаев применения вспомогательных репродуктивных технологий (экстракорпорального оплодотворения) и тарифы на их оплату за счет средств обязательного медицинского страхования устанавливаются в субъекте Российской Федерации решением Комиссии. Коэффициенты относительной затратоемкости на случай экстракорпорального оплодотворения в условиях дневных стационаров приведены в рекомендациях Министерства здравоохранения Российской Федерации по способам оплаты медицинской помощи.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рамках территориальных программ государственных гарантий за счет средств обязательного медицинского страхования осуществляется оплата медицинской помощи в хирургических дневных стационарах, курсов химиотерапии, проводимых пациентам (взрослым и детям) с онкологическими заболеваниями на основе стандартов медицинской помощи, в том числе в условиях дневного стационара. Лекарственное обеспечение данной категории пациентов осуществляется в соответствии с законодательными и иными правовыми актами Российской Федерации и субъектов Российской Федерации, в том числе за счет бюджетных ассигнований </w:t>
      </w:r>
      <w:r>
        <w:rPr>
          <w:rFonts w:ascii="Calibri" w:hAnsi="Calibri" w:cs="Calibri"/>
        </w:rPr>
        <w:lastRenderedPageBreak/>
        <w:t>соответствующих бюджетов.</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Оказание медицинской помощи при заболеваниях зубов и полости рта входит в базовую программу обязательного медицинского страхования, поскольку данные заболевания в соответствии с </w:t>
      </w:r>
      <w:hyperlink r:id="rId52" w:history="1">
        <w:r>
          <w:rPr>
            <w:rFonts w:ascii="Calibri" w:hAnsi="Calibri" w:cs="Calibri"/>
            <w:color w:val="0000FF"/>
          </w:rPr>
          <w:t>МКБ-10</w:t>
        </w:r>
      </w:hyperlink>
      <w:r>
        <w:rPr>
          <w:rFonts w:ascii="Calibri" w:hAnsi="Calibri" w:cs="Calibri"/>
        </w:rPr>
        <w:t xml:space="preserve"> относятся к болезням органов пищеварения.</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планировании и учете объема гарантируемой стоматологической помощи населению по территориальной программе государственных гарантий учитываются как посещения, так и условные единицы трудоемкости (далее - УЕТ).</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оплаты стоматологической медицинской помощи, оказываемой в амбулаторных условиях, единицей объема следует считать посещение, стоимость которого корректируется с учетом содержащегося в нем количества УЕТ.</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обоснования размера тарифа на стоматологическую помощь целесообразно устанавливать перечень лекарственных препаратов, медицинских изделий, необходимых для ее оказания в рамках территориальной программы государственных гарантий на основе стандартов медицинской помощи, утвержденных Министерством здравоохранения Российской Федерации.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Заместительная почечная терапия методами гемодиализа и перитонеального диализа застрахованным лицам проводится в рамках специализированной медицинской помощи и оплачивается по тарифам, утвержденным в установленном порядке за счет средств обязательного медицинского страхования, в том числе в части приобретения расходных материалов, при этом проезд пациентов до места оказания медицинских услуг не включен в тариф на оплату медицинской помощи.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рамках базовой программы обязательного медицинского страхования за счет средств обязательного медицинского страхования осуществляется финансовое обеспечение медицинской реабилитации.</w:t>
      </w:r>
    </w:p>
    <w:p w:rsidR="00443F4B" w:rsidRDefault="00443F4B">
      <w:pPr>
        <w:widowControl w:val="0"/>
        <w:autoSpaceDE w:val="0"/>
        <w:autoSpaceDN w:val="0"/>
        <w:adjustRightInd w:val="0"/>
        <w:spacing w:after="0" w:line="240" w:lineRule="auto"/>
        <w:ind w:firstLine="540"/>
        <w:jc w:val="both"/>
        <w:rPr>
          <w:rFonts w:ascii="Calibri" w:hAnsi="Calibri" w:cs="Calibri"/>
        </w:rPr>
      </w:pPr>
      <w:hyperlink r:id="rId53" w:history="1">
        <w:r>
          <w:rPr>
            <w:rFonts w:ascii="Calibri" w:hAnsi="Calibri" w:cs="Calibri"/>
            <w:color w:val="0000FF"/>
          </w:rPr>
          <w:t>Программой</w:t>
        </w:r>
      </w:hyperlink>
      <w:r>
        <w:rPr>
          <w:rFonts w:ascii="Calibri" w:hAnsi="Calibri" w:cs="Calibri"/>
        </w:rPr>
        <w:t xml:space="preserve"> за счет средств обязательного медицинского страхования выделен норматив объема и норматив финансовых затрат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w:t>
      </w:r>
    </w:p>
    <w:p w:rsidR="00443F4B" w:rsidRDefault="00443F4B">
      <w:pPr>
        <w:widowControl w:val="0"/>
        <w:autoSpaceDE w:val="0"/>
        <w:autoSpaceDN w:val="0"/>
        <w:adjustRightInd w:val="0"/>
        <w:spacing w:after="0" w:line="240" w:lineRule="auto"/>
        <w:ind w:firstLine="540"/>
        <w:jc w:val="both"/>
        <w:rPr>
          <w:rFonts w:ascii="Calibri" w:hAnsi="Calibri" w:cs="Calibri"/>
        </w:rPr>
      </w:pPr>
      <w:hyperlink r:id="rId54" w:history="1">
        <w:r>
          <w:rPr>
            <w:rFonts w:ascii="Calibri" w:hAnsi="Calibri" w:cs="Calibri"/>
            <w:color w:val="0000FF"/>
          </w:rPr>
          <w:t>Порядок</w:t>
        </w:r>
      </w:hyperlink>
      <w:r>
        <w:rPr>
          <w:rFonts w:ascii="Calibri" w:hAnsi="Calibri" w:cs="Calibri"/>
        </w:rPr>
        <w:t xml:space="preserve"> организации медицинской реабилитации утвержден приказом Министерства здравоохранения Российской Федерации от 29 декабря 2012 г. N 1705н (зарегистрирован Минюстом России 22 февраля 2013 г., N 27276), согласно которому медицинская реабилитация осуществляется в медицинских организациях, имеющих лицензию на медицинскую деятельность, включая работы (услуги) по медицинской реабилитации.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территориальных программ государственных гарантий за счет средств обязательного медицинского страхования медицинская реабилитация может осуществляться в том числе в условиях санаторно-курортных организаций, как этап в общем процессе лечения отдельных заболеваний в соответствии с порядками оказания медицинской помощи и на основе стандартов медицинской помощи.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Финансовое обеспечение скорой медицинской помощи (за исключением санитарно-авиационной эвакуации, осуществляемой воздушными судами) осуществляется за счет средств обязательного медицинского страхования.</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скорой медицинской помощи, оказываемой станциями (подстанциями) скорой медицинской помощи, структурными подразделениями медицинских организаций, которые участвуют в реализации территориальной программы обязательного медицинского страхования, вне медицинской организации, включая медицинскую эвакуацию (за исключением санитарно-авиационной эвакуации, осуществляемой воздушными судами), по базовой программе обязательного медицинского страхования определяется исходя из среднего норматива объема скорой медицинской помощи, установленного </w:t>
      </w:r>
      <w:hyperlink r:id="rId55" w:history="1">
        <w:r>
          <w:rPr>
            <w:rFonts w:ascii="Calibri" w:hAnsi="Calibri" w:cs="Calibri"/>
            <w:color w:val="0000FF"/>
          </w:rPr>
          <w:t>Программой</w:t>
        </w:r>
      </w:hyperlink>
      <w:r>
        <w:rPr>
          <w:rFonts w:ascii="Calibri" w:hAnsi="Calibri" w:cs="Calibri"/>
        </w:rPr>
        <w:t xml:space="preserve"> (0,318 вызова на 1 застрахованное лицо), и численности застрахованных лиц.</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Скорая, в том числе скорая специализированная, медицинская помощь, оказываемая застрахованным лицам в амбулаторных и стационарных условиях в отделениях скорой медицинской помощи поликлиник, больниц, больниц скорой медицинской помощи, работающих в системе обязательного медицинского страхования, по заболеваниям (состояниям), входящим в базовую программу обязательного медицинского страхования, оплачивается за счет средств обязательного медицинского страхования и включается в объем посещений и/или случаев </w:t>
      </w:r>
      <w:r>
        <w:rPr>
          <w:rFonts w:ascii="Calibri" w:hAnsi="Calibri" w:cs="Calibri"/>
        </w:rPr>
        <w:lastRenderedPageBreak/>
        <w:t>госпитализации по территориальной программе обязательного медицинского страхования.</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застрахованным лицам скорой медицинской помощи медицинскими организациями государственной, муниципальной и частной систем здравоохранения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установленных решением Комиссии.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Медицинская помощь в экстренной форме, оказанная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муниципальной и частной систем здравоохранения,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установленных решением Комиссии.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предоставлении в соответствии с законодательством Российской Федерации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стоимость оказанной ребенку медицинской помощи включает расходы на создание условий пребывания,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обязательного медицинского страхования.</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субъекте Российской Федерации используются способы оплаты медицинской помощи, установленные тарифным соглашением, принятым в субъекте Российской Федерации в соответствии с </w:t>
      </w:r>
      <w:hyperlink r:id="rId56" w:history="1">
        <w:r>
          <w:rPr>
            <w:rFonts w:ascii="Calibri" w:hAnsi="Calibri" w:cs="Calibri"/>
            <w:color w:val="0000FF"/>
          </w:rPr>
          <w:t>Программой</w:t>
        </w:r>
      </w:hyperlink>
      <w:r>
        <w:rPr>
          <w:rFonts w:ascii="Calibri" w:hAnsi="Calibri" w:cs="Calibri"/>
        </w:rPr>
        <w:t xml:space="preserve"> и рекомендациями Минздрава России и Федерального фонда обязательного медицинского страхования. Установленные способы оплаты являются едиными для всех медицинских организаций, участвующих в реализации территориальной программы обязательного медицинского страхования.</w:t>
      </w:r>
    </w:p>
    <w:p w:rsidR="00443F4B" w:rsidRDefault="00443F4B">
      <w:pPr>
        <w:widowControl w:val="0"/>
        <w:autoSpaceDE w:val="0"/>
        <w:autoSpaceDN w:val="0"/>
        <w:adjustRightInd w:val="0"/>
        <w:spacing w:after="0" w:line="240" w:lineRule="auto"/>
        <w:jc w:val="both"/>
        <w:rPr>
          <w:rFonts w:ascii="Calibri" w:hAnsi="Calibri" w:cs="Calibri"/>
        </w:rPr>
      </w:pPr>
    </w:p>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В.И.СКВОРЦОВА</w:t>
      </w:r>
    </w:p>
    <w:p w:rsidR="00443F4B" w:rsidRDefault="00443F4B">
      <w:pPr>
        <w:widowControl w:val="0"/>
        <w:autoSpaceDE w:val="0"/>
        <w:autoSpaceDN w:val="0"/>
        <w:adjustRightInd w:val="0"/>
        <w:spacing w:after="0" w:line="240" w:lineRule="auto"/>
        <w:jc w:val="both"/>
        <w:rPr>
          <w:rFonts w:ascii="Calibri" w:hAnsi="Calibri" w:cs="Calibri"/>
        </w:rPr>
      </w:pPr>
    </w:p>
    <w:p w:rsidR="00443F4B" w:rsidRDefault="00443F4B">
      <w:pPr>
        <w:widowControl w:val="0"/>
        <w:autoSpaceDE w:val="0"/>
        <w:autoSpaceDN w:val="0"/>
        <w:adjustRightInd w:val="0"/>
        <w:spacing w:after="0" w:line="240" w:lineRule="auto"/>
        <w:jc w:val="both"/>
        <w:rPr>
          <w:rFonts w:ascii="Calibri" w:hAnsi="Calibri" w:cs="Calibri"/>
        </w:rPr>
      </w:pPr>
    </w:p>
    <w:p w:rsidR="00443F4B" w:rsidRDefault="00443F4B">
      <w:pPr>
        <w:widowControl w:val="0"/>
        <w:autoSpaceDE w:val="0"/>
        <w:autoSpaceDN w:val="0"/>
        <w:adjustRightInd w:val="0"/>
        <w:spacing w:after="0" w:line="240" w:lineRule="auto"/>
        <w:jc w:val="both"/>
        <w:rPr>
          <w:rFonts w:ascii="Calibri" w:hAnsi="Calibri" w:cs="Calibri"/>
        </w:rPr>
      </w:pPr>
    </w:p>
    <w:p w:rsidR="00443F4B" w:rsidRDefault="00443F4B">
      <w:pPr>
        <w:widowControl w:val="0"/>
        <w:autoSpaceDE w:val="0"/>
        <w:autoSpaceDN w:val="0"/>
        <w:adjustRightInd w:val="0"/>
        <w:spacing w:after="0" w:line="240" w:lineRule="auto"/>
        <w:jc w:val="both"/>
        <w:rPr>
          <w:rFonts w:ascii="Calibri" w:hAnsi="Calibri" w:cs="Calibri"/>
        </w:rPr>
      </w:pPr>
    </w:p>
    <w:p w:rsidR="00443F4B" w:rsidRDefault="00443F4B">
      <w:pPr>
        <w:widowControl w:val="0"/>
        <w:autoSpaceDE w:val="0"/>
        <w:autoSpaceDN w:val="0"/>
        <w:adjustRightInd w:val="0"/>
        <w:spacing w:after="0" w:line="240" w:lineRule="auto"/>
        <w:jc w:val="both"/>
        <w:rPr>
          <w:rFonts w:ascii="Calibri" w:hAnsi="Calibri" w:cs="Calibri"/>
        </w:rPr>
      </w:pPr>
    </w:p>
    <w:p w:rsidR="00443F4B" w:rsidRDefault="00443F4B">
      <w:pPr>
        <w:widowControl w:val="0"/>
        <w:autoSpaceDE w:val="0"/>
        <w:autoSpaceDN w:val="0"/>
        <w:adjustRightInd w:val="0"/>
        <w:spacing w:after="0" w:line="240" w:lineRule="auto"/>
        <w:jc w:val="right"/>
        <w:outlineLvl w:val="0"/>
        <w:rPr>
          <w:rFonts w:ascii="Calibri" w:hAnsi="Calibri" w:cs="Calibri"/>
        </w:rPr>
      </w:pPr>
      <w:bookmarkStart w:id="5" w:name="Par252"/>
      <w:bookmarkEnd w:id="5"/>
      <w:r>
        <w:rPr>
          <w:rFonts w:ascii="Calibri" w:hAnsi="Calibri" w:cs="Calibri"/>
        </w:rPr>
        <w:t>Приложение 1</w:t>
      </w:r>
    </w:p>
    <w:p w:rsidR="00443F4B" w:rsidRDefault="00443F4B">
      <w:pPr>
        <w:widowControl w:val="0"/>
        <w:autoSpaceDE w:val="0"/>
        <w:autoSpaceDN w:val="0"/>
        <w:adjustRightInd w:val="0"/>
        <w:spacing w:after="0" w:line="240" w:lineRule="auto"/>
        <w:jc w:val="both"/>
        <w:rPr>
          <w:rFonts w:ascii="Calibri" w:hAnsi="Calibri" w:cs="Calibri"/>
        </w:rPr>
      </w:pPr>
    </w:p>
    <w:p w:rsidR="00443F4B" w:rsidRDefault="00443F4B">
      <w:pPr>
        <w:widowControl w:val="0"/>
        <w:autoSpaceDE w:val="0"/>
        <w:autoSpaceDN w:val="0"/>
        <w:adjustRightInd w:val="0"/>
        <w:spacing w:after="0" w:line="240" w:lineRule="auto"/>
        <w:jc w:val="center"/>
        <w:rPr>
          <w:rFonts w:ascii="Calibri" w:hAnsi="Calibri" w:cs="Calibri"/>
        </w:rPr>
      </w:pPr>
      <w:bookmarkStart w:id="6" w:name="Par254"/>
      <w:bookmarkEnd w:id="6"/>
      <w:r>
        <w:rPr>
          <w:rFonts w:ascii="Calibri" w:hAnsi="Calibri" w:cs="Calibri"/>
        </w:rPr>
        <w:t>Стоимость</w:t>
      </w:r>
    </w:p>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территориальной программы государственных гарантий</w:t>
      </w:r>
    </w:p>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бесплатного оказания гражданам медицинской помощи</w:t>
      </w:r>
    </w:p>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по источникам финансового обеспечения на 2015 год</w:t>
      </w:r>
    </w:p>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и на плановый период 2016 и 2017 годов</w:t>
      </w:r>
    </w:p>
    <w:p w:rsidR="00443F4B" w:rsidRDefault="00443F4B">
      <w:pPr>
        <w:widowControl w:val="0"/>
        <w:autoSpaceDE w:val="0"/>
        <w:autoSpaceDN w:val="0"/>
        <w:adjustRightInd w:val="0"/>
        <w:spacing w:after="0" w:line="240" w:lineRule="auto"/>
        <w:jc w:val="center"/>
        <w:rPr>
          <w:rFonts w:ascii="Calibri" w:hAnsi="Calibri" w:cs="Calibri"/>
        </w:rPr>
        <w:sectPr w:rsidR="00443F4B">
          <w:pgSz w:w="11905" w:h="16838"/>
          <w:pgMar w:top="1134" w:right="850" w:bottom="1134" w:left="1701" w:header="720" w:footer="720" w:gutter="0"/>
          <w:cols w:space="720"/>
          <w:noEndnote/>
        </w:sectPr>
      </w:pPr>
    </w:p>
    <w:p w:rsidR="00443F4B" w:rsidRDefault="00443F4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723"/>
        <w:gridCol w:w="850"/>
        <w:gridCol w:w="709"/>
        <w:gridCol w:w="1276"/>
        <w:gridCol w:w="708"/>
        <w:gridCol w:w="1276"/>
        <w:gridCol w:w="851"/>
        <w:gridCol w:w="1275"/>
        <w:gridCol w:w="851"/>
        <w:gridCol w:w="1276"/>
      </w:tblGrid>
      <w:tr w:rsidR="00443F4B">
        <w:tc>
          <w:tcPr>
            <w:tcW w:w="67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N строки</w:t>
            </w:r>
          </w:p>
        </w:tc>
        <w:tc>
          <w:tcPr>
            <w:tcW w:w="3969"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42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w:t>
            </w:r>
          </w:p>
        </w:tc>
      </w:tr>
      <w:tr w:rsidR="00443F4B">
        <w:tc>
          <w:tcPr>
            <w:tcW w:w="67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both"/>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both"/>
              <w:rPr>
                <w:rFonts w:ascii="Calibri" w:hAnsi="Calibri" w:cs="Calibri"/>
              </w:rPr>
            </w:pPr>
          </w:p>
        </w:tc>
        <w:tc>
          <w:tcPr>
            <w:tcW w:w="3969"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both"/>
              <w:rPr>
                <w:rFonts w:ascii="Calibri" w:hAnsi="Calibri" w:cs="Calibri"/>
              </w:rPr>
            </w:pP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r>
      <w:tr w:rsidR="00443F4B">
        <w:tc>
          <w:tcPr>
            <w:tcW w:w="67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both"/>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both"/>
              <w:rPr>
                <w:rFonts w:ascii="Calibri" w:hAnsi="Calibri" w:cs="Calibri"/>
              </w:rPr>
            </w:pP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Утвержденная стоимость территориальной программы</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Расчетная стоимость территориальной программы</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территориальной программы</w:t>
            </w:r>
          </w:p>
        </w:tc>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территориальной программы</w:t>
            </w:r>
          </w:p>
        </w:tc>
      </w:tr>
      <w:tr w:rsidR="00443F4B">
        <w:tc>
          <w:tcPr>
            <w:tcW w:w="67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both"/>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both"/>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всего (млн.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на одного жителя (одно застрахованное лицо по ОМС) в год (руб.)</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всего (млн.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на одного жителя (одно застрахованное лицо по ОМС) в год (руб.)</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всего (млн. руб.)</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на одного жителя (одно застрахованное лицо по ОМС) в год (руб.)</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всего (млн.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на одного жителя (одно застрахованное лицо по ОМС) в год (руб.)</w:t>
            </w:r>
          </w:p>
        </w:tc>
      </w:tr>
      <w:tr w:rsidR="00443F4B">
        <w:tc>
          <w:tcPr>
            <w:tcW w:w="6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43F4B">
        <w:tc>
          <w:tcPr>
            <w:tcW w:w="6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 xml:space="preserve">Стоимость территориальной программы государственных гарантий всего (сумма </w:t>
            </w:r>
            <w:hyperlink w:anchor="Par300" w:history="1">
              <w:r>
                <w:rPr>
                  <w:rFonts w:ascii="Calibri" w:hAnsi="Calibri" w:cs="Calibri"/>
                  <w:color w:val="0000FF"/>
                </w:rPr>
                <w:t>строк 02</w:t>
              </w:r>
            </w:hyperlink>
            <w:r>
              <w:rPr>
                <w:rFonts w:ascii="Calibri" w:hAnsi="Calibri" w:cs="Calibri"/>
              </w:rPr>
              <w:t xml:space="preserve"> + </w:t>
            </w:r>
            <w:hyperlink w:anchor="Par310" w:history="1">
              <w:r>
                <w:rPr>
                  <w:rFonts w:ascii="Calibri" w:hAnsi="Calibri" w:cs="Calibri"/>
                  <w:color w:val="0000FF"/>
                </w:rPr>
                <w:t>03</w:t>
              </w:r>
            </w:hyperlink>
            <w:r>
              <w:rPr>
                <w:rFonts w:ascii="Calibri" w:hAnsi="Calibri" w:cs="Calibri"/>
              </w:rPr>
              <w:t>)</w:t>
            </w:r>
          </w:p>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r>
      <w:tr w:rsidR="00443F4B">
        <w:tc>
          <w:tcPr>
            <w:tcW w:w="6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 xml:space="preserve">I. Средства консолидированного бюджета субъекта Российской Федерации </w:t>
            </w:r>
            <w:hyperlink w:anchor="Par392" w:history="1">
              <w:r>
                <w:rPr>
                  <w:rFonts w:ascii="Calibri" w:hAnsi="Calibri" w:cs="Calibri"/>
                  <w:color w:val="0000FF"/>
                </w:rPr>
                <w:t>&lt;*&gt;</w:t>
              </w:r>
            </w:hyperlink>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bookmarkStart w:id="7" w:name="Par300"/>
            <w:bookmarkEnd w:id="7"/>
            <w:r>
              <w:rPr>
                <w:rFonts w:ascii="Calibri" w:hAnsi="Calibri" w:cs="Calibri"/>
              </w:rPr>
              <w:t>02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r>
      <w:tr w:rsidR="00443F4B">
        <w:tc>
          <w:tcPr>
            <w:tcW w:w="6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 xml:space="preserve">II. Стоимость территориальной программы ОМС всего (сумма </w:t>
            </w:r>
            <w:hyperlink w:anchor="Par321" w:history="1">
              <w:r>
                <w:rPr>
                  <w:rFonts w:ascii="Calibri" w:hAnsi="Calibri" w:cs="Calibri"/>
                  <w:color w:val="0000FF"/>
                </w:rPr>
                <w:t>строк 04</w:t>
              </w:r>
            </w:hyperlink>
            <w:r>
              <w:rPr>
                <w:rFonts w:ascii="Calibri" w:hAnsi="Calibri" w:cs="Calibri"/>
              </w:rPr>
              <w:t xml:space="preserve"> + </w:t>
            </w:r>
            <w:hyperlink w:anchor="Par361" w:history="1">
              <w:r>
                <w:rPr>
                  <w:rFonts w:ascii="Calibri" w:hAnsi="Calibri" w:cs="Calibri"/>
                  <w:color w:val="0000FF"/>
                </w:rPr>
                <w:t>08</w:t>
              </w:r>
            </w:hyperlink>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bookmarkStart w:id="8" w:name="Par310"/>
            <w:bookmarkEnd w:id="8"/>
            <w:r>
              <w:rPr>
                <w:rFonts w:ascii="Calibri" w:hAnsi="Calibri" w:cs="Calibri"/>
              </w:rPr>
              <w:t>03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r>
      <w:tr w:rsidR="00443F4B">
        <w:tc>
          <w:tcPr>
            <w:tcW w:w="6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anchor="Par331" w:history="1">
              <w:r>
                <w:rPr>
                  <w:rFonts w:ascii="Calibri" w:hAnsi="Calibri" w:cs="Calibri"/>
                  <w:color w:val="0000FF"/>
                </w:rPr>
                <w:t>строк 05</w:t>
              </w:r>
            </w:hyperlink>
            <w:r>
              <w:rPr>
                <w:rFonts w:ascii="Calibri" w:hAnsi="Calibri" w:cs="Calibri"/>
              </w:rPr>
              <w:t xml:space="preserve"> + </w:t>
            </w:r>
            <w:hyperlink w:anchor="Par341" w:history="1">
              <w:r>
                <w:rPr>
                  <w:rFonts w:ascii="Calibri" w:hAnsi="Calibri" w:cs="Calibri"/>
                  <w:color w:val="0000FF"/>
                </w:rPr>
                <w:t>06</w:t>
              </w:r>
            </w:hyperlink>
            <w:r>
              <w:rPr>
                <w:rFonts w:ascii="Calibri" w:hAnsi="Calibri" w:cs="Calibri"/>
              </w:rPr>
              <w:t xml:space="preserve"> + </w:t>
            </w:r>
            <w:hyperlink w:anchor="Par351" w:history="1">
              <w:r>
                <w:rPr>
                  <w:rFonts w:ascii="Calibri" w:hAnsi="Calibri" w:cs="Calibri"/>
                  <w:color w:val="0000FF"/>
                </w:rPr>
                <w:t>07</w:t>
              </w:r>
            </w:hyperlink>
            <w:r>
              <w:rPr>
                <w:rFonts w:ascii="Calibri" w:hAnsi="Calibri" w:cs="Calibri"/>
              </w:rPr>
              <w:t>)</w:t>
            </w:r>
          </w:p>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bookmarkStart w:id="9" w:name="Par321"/>
            <w:bookmarkEnd w:id="9"/>
            <w:r>
              <w:rPr>
                <w:rFonts w:ascii="Calibri" w:hAnsi="Calibri" w:cs="Calibri"/>
              </w:rPr>
              <w:t>04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r>
      <w:tr w:rsidR="00443F4B">
        <w:tc>
          <w:tcPr>
            <w:tcW w:w="6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lastRenderedPageBreak/>
              <w:t>1.1. субвенции из бюджета ФОМС</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bookmarkStart w:id="10" w:name="Par331"/>
            <w:bookmarkEnd w:id="10"/>
            <w:r>
              <w:rPr>
                <w:rFonts w:ascii="Calibri" w:hAnsi="Calibri" w:cs="Calibri"/>
              </w:rPr>
              <w:t>05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r>
      <w:tr w:rsidR="00443F4B">
        <w:tc>
          <w:tcPr>
            <w:tcW w:w="6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bookmarkStart w:id="11" w:name="Par341"/>
            <w:bookmarkEnd w:id="11"/>
            <w:r>
              <w:rPr>
                <w:rFonts w:ascii="Calibri" w:hAnsi="Calibri" w:cs="Calibri"/>
              </w:rPr>
              <w:t>06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r>
      <w:tr w:rsidR="00443F4B">
        <w:tc>
          <w:tcPr>
            <w:tcW w:w="6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1.3. прочие поступления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bookmarkStart w:id="12" w:name="Par351"/>
            <w:bookmarkEnd w:id="12"/>
            <w:r>
              <w:rPr>
                <w:rFonts w:ascii="Calibri" w:hAnsi="Calibri" w:cs="Calibri"/>
              </w:rPr>
              <w:t>07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r>
      <w:tr w:rsidR="00443F4B">
        <w:tc>
          <w:tcPr>
            <w:tcW w:w="6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both"/>
              <w:rPr>
                <w:rFonts w:ascii="Calibri" w:hAnsi="Calibri" w:cs="Calibri"/>
              </w:rPr>
            </w:pPr>
            <w:r>
              <w:rPr>
                <w:rFonts w:ascii="Calibri" w:hAnsi="Calibri" w:cs="Calibri"/>
              </w:rP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bookmarkStart w:id="13" w:name="Par361"/>
            <w:bookmarkEnd w:id="13"/>
            <w:r>
              <w:rPr>
                <w:rFonts w:ascii="Calibri" w:hAnsi="Calibri" w:cs="Calibri"/>
              </w:rPr>
              <w:t>08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r>
      <w:tr w:rsidR="00443F4B">
        <w:tc>
          <w:tcPr>
            <w:tcW w:w="6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r>
      <w:tr w:rsidR="00443F4B">
        <w:tc>
          <w:tcPr>
            <w:tcW w:w="6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bookmarkStart w:id="14" w:name="Par381"/>
            <w:bookmarkEnd w:id="14"/>
            <w:r>
              <w:rPr>
                <w:rFonts w:ascii="Calibri" w:hAnsi="Calibri" w:cs="Calibri"/>
              </w:rPr>
              <w:t>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r>
    </w:tbl>
    <w:p w:rsidR="00443F4B" w:rsidRDefault="00443F4B">
      <w:pPr>
        <w:widowControl w:val="0"/>
        <w:autoSpaceDE w:val="0"/>
        <w:autoSpaceDN w:val="0"/>
        <w:adjustRightInd w:val="0"/>
        <w:spacing w:after="0" w:line="240" w:lineRule="auto"/>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43F4B" w:rsidRDefault="00443F4B">
      <w:pPr>
        <w:widowControl w:val="0"/>
        <w:autoSpaceDE w:val="0"/>
        <w:autoSpaceDN w:val="0"/>
        <w:adjustRightInd w:val="0"/>
        <w:spacing w:after="0" w:line="240" w:lineRule="auto"/>
        <w:ind w:firstLine="540"/>
        <w:jc w:val="both"/>
        <w:rPr>
          <w:rFonts w:ascii="Calibri" w:hAnsi="Calibri" w:cs="Calibri"/>
        </w:rPr>
      </w:pPr>
      <w:bookmarkStart w:id="15" w:name="Par392"/>
      <w:bookmarkEnd w:id="15"/>
      <w:r>
        <w:rPr>
          <w:rFonts w:ascii="Calibri" w:hAnsi="Calibri" w:cs="Calibri"/>
        </w:rPr>
        <w:t>&lt;*&gt; Без учета бюджетных ассигнований федерального бюджета на ОНЛС, целевые программы, а также межбюджетных трасфертов (</w:t>
      </w:r>
      <w:hyperlink w:anchor="Par341" w:history="1">
        <w:r>
          <w:rPr>
            <w:rFonts w:ascii="Calibri" w:hAnsi="Calibri" w:cs="Calibri"/>
            <w:color w:val="0000FF"/>
          </w:rPr>
          <w:t>строки 06</w:t>
        </w:r>
      </w:hyperlink>
      <w:r>
        <w:rPr>
          <w:rFonts w:ascii="Calibri" w:hAnsi="Calibri" w:cs="Calibri"/>
        </w:rPr>
        <w:t xml:space="preserve"> и </w:t>
      </w:r>
      <w:hyperlink w:anchor="Par381" w:history="1">
        <w:r>
          <w:rPr>
            <w:rFonts w:ascii="Calibri" w:hAnsi="Calibri" w:cs="Calibri"/>
            <w:color w:val="0000FF"/>
          </w:rPr>
          <w:t>10</w:t>
        </w:r>
      </w:hyperlink>
      <w:r>
        <w:rPr>
          <w:rFonts w:ascii="Calibri" w:hAnsi="Calibri" w:cs="Calibri"/>
        </w:rPr>
        <w:t>).</w:t>
      </w:r>
    </w:p>
    <w:p w:rsidR="00443F4B" w:rsidRDefault="00443F4B">
      <w:pPr>
        <w:widowControl w:val="0"/>
        <w:autoSpaceDE w:val="0"/>
        <w:autoSpaceDN w:val="0"/>
        <w:adjustRightInd w:val="0"/>
        <w:spacing w:after="0" w:line="240" w:lineRule="auto"/>
        <w:jc w:val="both"/>
        <w:rPr>
          <w:rFonts w:ascii="Calibri" w:hAnsi="Calibri" w:cs="Calibri"/>
        </w:rPr>
      </w:pPr>
    </w:p>
    <w:p w:rsidR="00443F4B" w:rsidRDefault="00443F4B">
      <w:pPr>
        <w:widowControl w:val="0"/>
        <w:autoSpaceDE w:val="0"/>
        <w:autoSpaceDN w:val="0"/>
        <w:adjustRightInd w:val="0"/>
        <w:spacing w:after="0" w:line="240" w:lineRule="auto"/>
        <w:jc w:val="both"/>
        <w:rPr>
          <w:rFonts w:ascii="Calibri" w:hAnsi="Calibri" w:cs="Calibri"/>
        </w:rPr>
      </w:pPr>
    </w:p>
    <w:p w:rsidR="00443F4B" w:rsidRDefault="00443F4B">
      <w:pPr>
        <w:widowControl w:val="0"/>
        <w:autoSpaceDE w:val="0"/>
        <w:autoSpaceDN w:val="0"/>
        <w:adjustRightInd w:val="0"/>
        <w:spacing w:after="0" w:line="240" w:lineRule="auto"/>
        <w:jc w:val="both"/>
        <w:rPr>
          <w:rFonts w:ascii="Calibri" w:hAnsi="Calibri" w:cs="Calibri"/>
        </w:rPr>
      </w:pPr>
    </w:p>
    <w:p w:rsidR="00443F4B" w:rsidRDefault="00443F4B">
      <w:pPr>
        <w:widowControl w:val="0"/>
        <w:autoSpaceDE w:val="0"/>
        <w:autoSpaceDN w:val="0"/>
        <w:adjustRightInd w:val="0"/>
        <w:spacing w:after="0" w:line="240" w:lineRule="auto"/>
        <w:jc w:val="both"/>
        <w:rPr>
          <w:rFonts w:ascii="Calibri" w:hAnsi="Calibri" w:cs="Calibri"/>
        </w:rPr>
      </w:pPr>
    </w:p>
    <w:p w:rsidR="00443F4B" w:rsidRDefault="00443F4B">
      <w:pPr>
        <w:widowControl w:val="0"/>
        <w:autoSpaceDE w:val="0"/>
        <w:autoSpaceDN w:val="0"/>
        <w:adjustRightInd w:val="0"/>
        <w:spacing w:after="0" w:line="240" w:lineRule="auto"/>
        <w:jc w:val="both"/>
        <w:rPr>
          <w:rFonts w:ascii="Calibri" w:hAnsi="Calibri" w:cs="Calibri"/>
        </w:rPr>
      </w:pPr>
    </w:p>
    <w:p w:rsidR="00443F4B" w:rsidRDefault="00443F4B">
      <w:pPr>
        <w:widowControl w:val="0"/>
        <w:autoSpaceDE w:val="0"/>
        <w:autoSpaceDN w:val="0"/>
        <w:adjustRightInd w:val="0"/>
        <w:spacing w:after="0" w:line="240" w:lineRule="auto"/>
        <w:jc w:val="right"/>
        <w:outlineLvl w:val="0"/>
        <w:rPr>
          <w:rFonts w:ascii="Calibri" w:hAnsi="Calibri" w:cs="Calibri"/>
        </w:rPr>
      </w:pPr>
      <w:bookmarkStart w:id="16" w:name="Par398"/>
      <w:bookmarkEnd w:id="16"/>
      <w:r>
        <w:rPr>
          <w:rFonts w:ascii="Calibri" w:hAnsi="Calibri" w:cs="Calibri"/>
        </w:rPr>
        <w:t>Приложение 2</w:t>
      </w:r>
    </w:p>
    <w:p w:rsidR="00443F4B" w:rsidRDefault="00443F4B">
      <w:pPr>
        <w:widowControl w:val="0"/>
        <w:autoSpaceDE w:val="0"/>
        <w:autoSpaceDN w:val="0"/>
        <w:adjustRightInd w:val="0"/>
        <w:spacing w:after="0" w:line="240" w:lineRule="auto"/>
        <w:jc w:val="both"/>
        <w:rPr>
          <w:rFonts w:ascii="Calibri" w:hAnsi="Calibri" w:cs="Calibri"/>
        </w:rPr>
      </w:pPr>
    </w:p>
    <w:p w:rsidR="00443F4B" w:rsidRDefault="00443F4B">
      <w:pPr>
        <w:widowControl w:val="0"/>
        <w:autoSpaceDE w:val="0"/>
        <w:autoSpaceDN w:val="0"/>
        <w:adjustRightInd w:val="0"/>
        <w:spacing w:after="0" w:line="240" w:lineRule="auto"/>
        <w:jc w:val="center"/>
        <w:rPr>
          <w:rFonts w:ascii="Calibri" w:hAnsi="Calibri" w:cs="Calibri"/>
        </w:rPr>
      </w:pPr>
      <w:bookmarkStart w:id="17" w:name="Par400"/>
      <w:bookmarkEnd w:id="17"/>
      <w:r>
        <w:rPr>
          <w:rFonts w:ascii="Calibri" w:hAnsi="Calibri" w:cs="Calibri"/>
        </w:rPr>
        <w:lastRenderedPageBreak/>
        <w:t>Утвержденная стоимость</w:t>
      </w:r>
    </w:p>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территориальной программы государственных гарантий</w:t>
      </w:r>
    </w:p>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бесплатного оказания гражданам медицинской помощи</w:t>
      </w:r>
    </w:p>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по условиям ее оказания на 2015 год</w:t>
      </w:r>
    </w:p>
    <w:p w:rsidR="00443F4B" w:rsidRDefault="00443F4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761"/>
        <w:gridCol w:w="993"/>
        <w:gridCol w:w="1701"/>
        <w:gridCol w:w="850"/>
        <w:gridCol w:w="1559"/>
        <w:gridCol w:w="2127"/>
        <w:gridCol w:w="2126"/>
        <w:gridCol w:w="1134"/>
        <w:gridCol w:w="992"/>
        <w:gridCol w:w="1276"/>
        <w:gridCol w:w="1134"/>
        <w:gridCol w:w="992"/>
      </w:tblGrid>
      <w:tr w:rsidR="00443F4B">
        <w:tc>
          <w:tcPr>
            <w:tcW w:w="4455"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N строки</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1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единицы объема медицинской помощи (норматив финансовых затрат на единицу объема предоставления медицинской помощи)</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Подушевые нормативы финансирования территориальной программы</w:t>
            </w:r>
          </w:p>
        </w:tc>
        <w:tc>
          <w:tcPr>
            <w:tcW w:w="34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территориальной программы по источникам ее финансового обеспечения</w:t>
            </w:r>
          </w:p>
        </w:tc>
      </w:tr>
      <w:tr w:rsidR="00443F4B">
        <w:tc>
          <w:tcPr>
            <w:tcW w:w="445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both"/>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both"/>
              <w:rPr>
                <w:rFonts w:ascii="Calibri" w:hAnsi="Calibri" w:cs="Calibri"/>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both"/>
              <w:rPr>
                <w:rFonts w:ascii="Calibri" w:hAnsi="Calibri" w:cs="Calibri"/>
              </w:rPr>
            </w:pPr>
          </w:p>
        </w:tc>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both"/>
              <w:rPr>
                <w:rFonts w:ascii="Calibri" w:hAnsi="Calibri" w:cs="Calibri"/>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both"/>
              <w:rPr>
                <w:rFonts w:ascii="Calibri" w:hAnsi="Calibri" w:cs="Calibri"/>
              </w:rPr>
            </w:pP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млн. руб.</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в % к итогу</w:t>
            </w:r>
          </w:p>
        </w:tc>
      </w:tr>
      <w:tr w:rsidR="00443F4B">
        <w:tc>
          <w:tcPr>
            <w:tcW w:w="445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both"/>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both"/>
              <w:rPr>
                <w:rFonts w:ascii="Calibri" w:hAnsi="Calibri" w:cs="Calibri"/>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both"/>
              <w:rPr>
                <w:rFonts w:ascii="Calibri" w:hAnsi="Calibri" w:cs="Calibri"/>
              </w:rPr>
            </w:pPr>
          </w:p>
        </w:tc>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both"/>
              <w:rPr>
                <w:rFonts w:ascii="Calibri" w:hAnsi="Calibri" w:cs="Calibri"/>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бюджета субъекта РФ</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ОМС</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бюджета субъекта РФ</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ОМС</w:t>
            </w: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p>
        </w:tc>
      </w:tr>
      <w:tr w:rsidR="00443F4B">
        <w:tc>
          <w:tcPr>
            <w:tcW w:w="4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443F4B">
        <w:tc>
          <w:tcPr>
            <w:tcW w:w="4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 xml:space="preserve">I. Медицинская помощь, предоставляемая за счет консолидированного бюджета субъекта Российской Федерации в том числе </w:t>
            </w:r>
            <w:hyperlink w:anchor="Par941" w:history="1">
              <w:r>
                <w:rPr>
                  <w:rFonts w:ascii="Calibri" w:hAnsi="Calibri" w:cs="Calibri"/>
                  <w:color w:val="0000FF"/>
                </w:rPr>
                <w:t>&lt;*&gt;</w:t>
              </w:r>
            </w:hyperlink>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bookmarkStart w:id="18" w:name="Par430"/>
            <w:bookmarkEnd w:id="18"/>
            <w:r>
              <w:rPr>
                <w:rFonts w:ascii="Calibri" w:hAnsi="Calibri" w:cs="Calibri"/>
              </w:rPr>
              <w:t>01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p>
        </w:tc>
      </w:tr>
      <w:tr w:rsidR="00443F4B">
        <w:tc>
          <w:tcPr>
            <w:tcW w:w="4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1. скорая медицинская помощь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вызов</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43F4B">
        <w:tc>
          <w:tcPr>
            <w:tcW w:w="4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2. при заболеваниях, не включенных в территориальную программу ОМС:</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43F4B">
        <w:tc>
          <w:tcPr>
            <w:tcW w:w="4455"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 в амбулаторных условиях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04.1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 с профилактической и иными целями</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43F4B">
        <w:tc>
          <w:tcPr>
            <w:tcW w:w="445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04.2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обращение</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43F4B">
        <w:tc>
          <w:tcPr>
            <w:tcW w:w="4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 в стационарных условиях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43F4B">
        <w:tc>
          <w:tcPr>
            <w:tcW w:w="4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 в дневных стационарах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пациенто-день</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43F4B">
        <w:tc>
          <w:tcPr>
            <w:tcW w:w="4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bookmarkStart w:id="19" w:name="Par498"/>
            <w:bookmarkEnd w:id="19"/>
            <w:r>
              <w:rPr>
                <w:rFonts w:ascii="Calibri" w:hAnsi="Calibri" w:cs="Calibri"/>
              </w:rPr>
              <w:t>3. при заболеваниях, включенных в базовую программу ОМС, гражданам Российской Федерации, не идентифицированным и не застрахованным в системе ОМС:</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43F4B">
        <w:tc>
          <w:tcPr>
            <w:tcW w:w="4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 скорая медицинская помощь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вызов</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43F4B">
        <w:tc>
          <w:tcPr>
            <w:tcW w:w="4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 в амбулаторных условиях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43F4B">
        <w:tc>
          <w:tcPr>
            <w:tcW w:w="4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 в стационарных условиях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43F4B">
        <w:tc>
          <w:tcPr>
            <w:tcW w:w="4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 в дневных стационарах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пациенто-день</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43F4B">
        <w:tc>
          <w:tcPr>
            <w:tcW w:w="4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4. паллиативная медицинская помощь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к/день</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43F4B">
        <w:tc>
          <w:tcPr>
            <w:tcW w:w="4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5. Иные государственные и муниципальные услуги (работы)</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43F4B">
        <w:tc>
          <w:tcPr>
            <w:tcW w:w="4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6. специализированная высокотехнологичная медицинская помощь, оказываемая в медицинских организациях субъекта РФ</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43F4B">
        <w:tc>
          <w:tcPr>
            <w:tcW w:w="4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 xml:space="preserve">II. Средства консолидированного бюджета субъекта Российской Федерации на содержание медицинских организаций, работающих в системе ОМС </w:t>
            </w:r>
            <w:hyperlink w:anchor="Par942" w:history="1">
              <w:r>
                <w:rPr>
                  <w:rFonts w:ascii="Calibri" w:hAnsi="Calibri" w:cs="Calibri"/>
                  <w:color w:val="0000FF"/>
                </w:rPr>
                <w:t>&lt;**&gt;</w:t>
              </w:r>
            </w:hyperlink>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bookmarkStart w:id="20" w:name="Par579"/>
            <w:bookmarkEnd w:id="20"/>
            <w:r>
              <w:rPr>
                <w:rFonts w:ascii="Calibri" w:hAnsi="Calibri" w:cs="Calibri"/>
              </w:rPr>
              <w:t>15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p>
        </w:tc>
      </w:tr>
      <w:tr w:rsidR="00443F4B">
        <w:tc>
          <w:tcPr>
            <w:tcW w:w="4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lastRenderedPageBreak/>
              <w:t>- скорая медицинская помощь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вызов</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43F4B">
        <w:tc>
          <w:tcPr>
            <w:tcW w:w="4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 в амбулаторных условиях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43F4B">
        <w:tc>
          <w:tcPr>
            <w:tcW w:w="4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 в стационарных условиях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43F4B">
        <w:tc>
          <w:tcPr>
            <w:tcW w:w="4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 в дневных стационарах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пациенто-день</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43F4B">
        <w:tc>
          <w:tcPr>
            <w:tcW w:w="4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bookmarkStart w:id="21" w:name="Par628"/>
            <w:bookmarkEnd w:id="21"/>
            <w:r>
              <w:rPr>
                <w:rFonts w:ascii="Calibri" w:hAnsi="Calibri" w:cs="Calibri"/>
              </w:rPr>
              <w:t>III. Медицинская помощь в рамках территориальной программы ОМС:</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bookmarkStart w:id="22" w:name="Par629"/>
            <w:bookmarkEnd w:id="22"/>
            <w:r>
              <w:rPr>
                <w:rFonts w:ascii="Calibri" w:hAnsi="Calibri" w:cs="Calibri"/>
              </w:rPr>
              <w:t>20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p>
        </w:tc>
      </w:tr>
      <w:tr w:rsidR="00443F4B">
        <w:tc>
          <w:tcPr>
            <w:tcW w:w="4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 xml:space="preserve">- скорая медицинская помощь (сумма </w:t>
            </w:r>
            <w:hyperlink w:anchor="Par744" w:history="1">
              <w:r>
                <w:rPr>
                  <w:rFonts w:ascii="Calibri" w:hAnsi="Calibri" w:cs="Calibri"/>
                  <w:color w:val="0000FF"/>
                </w:rPr>
                <w:t>строк 27</w:t>
              </w:r>
            </w:hyperlink>
            <w:r>
              <w:rPr>
                <w:rFonts w:ascii="Calibri" w:hAnsi="Calibri" w:cs="Calibri"/>
              </w:rPr>
              <w:t xml:space="preserve"> + </w:t>
            </w:r>
            <w:hyperlink w:anchor="Par832" w:history="1">
              <w:r>
                <w:rPr>
                  <w:rFonts w:ascii="Calibri" w:hAnsi="Calibri" w:cs="Calibri"/>
                  <w:color w:val="0000FF"/>
                </w:rPr>
                <w:t>32</w:t>
              </w:r>
            </w:hyperlink>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вызов</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43F4B">
        <w:tc>
          <w:tcPr>
            <w:tcW w:w="17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 в амбулаторных условиях</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сумма строк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hyperlink w:anchor="Par764" w:history="1">
              <w:r>
                <w:rPr>
                  <w:rFonts w:ascii="Calibri" w:hAnsi="Calibri" w:cs="Calibri"/>
                  <w:color w:val="0000FF"/>
                </w:rPr>
                <w:t>29.1</w:t>
              </w:r>
            </w:hyperlink>
            <w:r>
              <w:rPr>
                <w:rFonts w:ascii="Calibri" w:hAnsi="Calibri" w:cs="Calibri"/>
              </w:rPr>
              <w:t xml:space="preserve"> + </w:t>
            </w:r>
            <w:hyperlink w:anchor="Par852" w:history="1">
              <w:r>
                <w:rPr>
                  <w:rFonts w:ascii="Calibri" w:hAnsi="Calibri" w:cs="Calibri"/>
                  <w:color w:val="0000FF"/>
                </w:rPr>
                <w:t>34.1</w:t>
              </w:r>
            </w:hyperlink>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 с профилактической и иными целями</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43F4B">
        <w:tc>
          <w:tcPr>
            <w:tcW w:w="17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both"/>
              <w:rPr>
                <w:rFonts w:ascii="Calibri" w:hAnsi="Calibri" w:cs="Calibri"/>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hyperlink w:anchor="Par773" w:history="1">
              <w:r>
                <w:rPr>
                  <w:rFonts w:ascii="Calibri" w:hAnsi="Calibri" w:cs="Calibri"/>
                  <w:color w:val="0000FF"/>
                </w:rPr>
                <w:t>29.2</w:t>
              </w:r>
            </w:hyperlink>
            <w:r>
              <w:rPr>
                <w:rFonts w:ascii="Calibri" w:hAnsi="Calibri" w:cs="Calibri"/>
              </w:rPr>
              <w:t xml:space="preserve"> + </w:t>
            </w:r>
            <w:hyperlink w:anchor="Par861" w:history="1">
              <w:r>
                <w:rPr>
                  <w:rFonts w:ascii="Calibri" w:hAnsi="Calibri" w:cs="Calibri"/>
                  <w:color w:val="0000FF"/>
                </w:rPr>
                <w:t>34.2</w:t>
              </w:r>
            </w:hyperlink>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 по неотложной медицинской помощи</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43F4B">
        <w:tc>
          <w:tcPr>
            <w:tcW w:w="17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both"/>
              <w:rPr>
                <w:rFonts w:ascii="Calibri" w:hAnsi="Calibri" w:cs="Calibri"/>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hyperlink w:anchor="Par782" w:history="1">
              <w:r>
                <w:rPr>
                  <w:rFonts w:ascii="Calibri" w:hAnsi="Calibri" w:cs="Calibri"/>
                  <w:color w:val="0000FF"/>
                </w:rPr>
                <w:t>29.3</w:t>
              </w:r>
            </w:hyperlink>
            <w:r>
              <w:rPr>
                <w:rFonts w:ascii="Calibri" w:hAnsi="Calibri" w:cs="Calibri"/>
              </w:rPr>
              <w:t xml:space="preserve"> + </w:t>
            </w:r>
            <w:hyperlink w:anchor="Par870" w:history="1">
              <w:r>
                <w:rPr>
                  <w:rFonts w:ascii="Calibri" w:hAnsi="Calibri" w:cs="Calibri"/>
                  <w:color w:val="0000FF"/>
                </w:rPr>
                <w:t>34.3</w:t>
              </w:r>
            </w:hyperlink>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обращение</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43F4B">
        <w:tc>
          <w:tcPr>
            <w:tcW w:w="4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 xml:space="preserve">- в стационарных условиях (сумма </w:t>
            </w:r>
            <w:hyperlink w:anchor="Par792" w:history="1">
              <w:r>
                <w:rPr>
                  <w:rFonts w:ascii="Calibri" w:hAnsi="Calibri" w:cs="Calibri"/>
                  <w:color w:val="0000FF"/>
                </w:rPr>
                <w:t>строк 30</w:t>
              </w:r>
            </w:hyperlink>
            <w:r>
              <w:rPr>
                <w:rFonts w:ascii="Calibri" w:hAnsi="Calibri" w:cs="Calibri"/>
              </w:rPr>
              <w:t xml:space="preserve"> + </w:t>
            </w:r>
            <w:hyperlink w:anchor="Par880" w:history="1">
              <w:r>
                <w:rPr>
                  <w:rFonts w:ascii="Calibri" w:hAnsi="Calibri" w:cs="Calibri"/>
                  <w:color w:val="0000FF"/>
                </w:rPr>
                <w:t>35</w:t>
              </w:r>
            </w:hyperlink>
            <w:r>
              <w:rPr>
                <w:rFonts w:ascii="Calibri" w:hAnsi="Calibri" w:cs="Calibri"/>
              </w:rPr>
              <w:t>), в том числе: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43F4B">
        <w:tc>
          <w:tcPr>
            <w:tcW w:w="4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ind w:left="283"/>
              <w:rPr>
                <w:rFonts w:ascii="Calibri" w:hAnsi="Calibri" w:cs="Calibri"/>
              </w:rPr>
            </w:pPr>
            <w:r>
              <w:rPr>
                <w:rFonts w:ascii="Calibri" w:hAnsi="Calibri" w:cs="Calibri"/>
              </w:rPr>
              <w:t>медицинская реабилитация в стационарных условиях</w:t>
            </w:r>
          </w:p>
          <w:p w:rsidR="00443F4B" w:rsidRDefault="00443F4B">
            <w:pPr>
              <w:widowControl w:val="0"/>
              <w:autoSpaceDE w:val="0"/>
              <w:autoSpaceDN w:val="0"/>
              <w:adjustRightInd w:val="0"/>
              <w:spacing w:after="0" w:line="240" w:lineRule="auto"/>
              <w:ind w:left="283"/>
              <w:rPr>
                <w:rFonts w:ascii="Calibri" w:hAnsi="Calibri" w:cs="Calibri"/>
              </w:rPr>
            </w:pPr>
            <w:r>
              <w:rPr>
                <w:rFonts w:ascii="Calibri" w:hAnsi="Calibri" w:cs="Calibri"/>
              </w:rPr>
              <w:t xml:space="preserve">(сумма </w:t>
            </w:r>
            <w:hyperlink w:anchor="Par802" w:history="1">
              <w:r>
                <w:rPr>
                  <w:rFonts w:ascii="Calibri" w:hAnsi="Calibri" w:cs="Calibri"/>
                  <w:color w:val="0000FF"/>
                </w:rPr>
                <w:t>строк 30.1</w:t>
              </w:r>
            </w:hyperlink>
            <w:r>
              <w:rPr>
                <w:rFonts w:ascii="Calibri" w:hAnsi="Calibri" w:cs="Calibri"/>
              </w:rPr>
              <w:t xml:space="preserve"> + </w:t>
            </w:r>
            <w:hyperlink w:anchor="Par890" w:history="1">
              <w:r>
                <w:rPr>
                  <w:rFonts w:ascii="Calibri" w:hAnsi="Calibri" w:cs="Calibri"/>
                  <w:color w:val="0000FF"/>
                </w:rPr>
                <w:t>35.1</w:t>
              </w:r>
            </w:hyperlink>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23.1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к/день</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43F4B">
        <w:tc>
          <w:tcPr>
            <w:tcW w:w="4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ind w:left="283"/>
              <w:rPr>
                <w:rFonts w:ascii="Calibri" w:hAnsi="Calibri" w:cs="Calibri"/>
              </w:rPr>
            </w:pPr>
            <w:r>
              <w:rPr>
                <w:rFonts w:ascii="Calibri" w:hAnsi="Calibri" w:cs="Calibri"/>
              </w:rPr>
              <w:lastRenderedPageBreak/>
              <w:t>высокотехнологичная медицинская помощь</w:t>
            </w:r>
          </w:p>
          <w:p w:rsidR="00443F4B" w:rsidRDefault="00443F4B">
            <w:pPr>
              <w:widowControl w:val="0"/>
              <w:autoSpaceDE w:val="0"/>
              <w:autoSpaceDN w:val="0"/>
              <w:adjustRightInd w:val="0"/>
              <w:spacing w:after="0" w:line="240" w:lineRule="auto"/>
              <w:ind w:left="283"/>
              <w:rPr>
                <w:rFonts w:ascii="Calibri" w:hAnsi="Calibri" w:cs="Calibri"/>
              </w:rPr>
            </w:pPr>
            <w:r>
              <w:rPr>
                <w:rFonts w:ascii="Calibri" w:hAnsi="Calibri" w:cs="Calibri"/>
              </w:rPr>
              <w:t xml:space="preserve">(сумма </w:t>
            </w:r>
            <w:hyperlink w:anchor="Par812" w:history="1">
              <w:r>
                <w:rPr>
                  <w:rFonts w:ascii="Calibri" w:hAnsi="Calibri" w:cs="Calibri"/>
                  <w:color w:val="0000FF"/>
                </w:rPr>
                <w:t>строк 30.2</w:t>
              </w:r>
            </w:hyperlink>
            <w:r>
              <w:rPr>
                <w:rFonts w:ascii="Calibri" w:hAnsi="Calibri" w:cs="Calibri"/>
              </w:rPr>
              <w:t xml:space="preserve"> + </w:t>
            </w:r>
            <w:hyperlink w:anchor="Par900" w:history="1">
              <w:r>
                <w:rPr>
                  <w:rFonts w:ascii="Calibri" w:hAnsi="Calibri" w:cs="Calibri"/>
                  <w:color w:val="0000FF"/>
                </w:rPr>
                <w:t>35.2</w:t>
              </w:r>
            </w:hyperlink>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23.2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43F4B">
        <w:tc>
          <w:tcPr>
            <w:tcW w:w="4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 xml:space="preserve">- в дневных стационарах (сумма </w:t>
            </w:r>
            <w:hyperlink w:anchor="Par822" w:history="1">
              <w:r>
                <w:rPr>
                  <w:rFonts w:ascii="Calibri" w:hAnsi="Calibri" w:cs="Calibri"/>
                  <w:color w:val="0000FF"/>
                </w:rPr>
                <w:t>строк 31</w:t>
              </w:r>
            </w:hyperlink>
            <w:r>
              <w:rPr>
                <w:rFonts w:ascii="Calibri" w:hAnsi="Calibri" w:cs="Calibri"/>
              </w:rPr>
              <w:t xml:space="preserve"> + </w:t>
            </w:r>
            <w:hyperlink w:anchor="Par910" w:history="1">
              <w:r>
                <w:rPr>
                  <w:rFonts w:ascii="Calibri" w:hAnsi="Calibri" w:cs="Calibri"/>
                  <w:color w:val="0000FF"/>
                </w:rPr>
                <w:t>36</w:t>
              </w:r>
            </w:hyperlink>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пациенто-день</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43F4B">
        <w:tc>
          <w:tcPr>
            <w:tcW w:w="4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 xml:space="preserve">- паллиативная медицинская помощь </w:t>
            </w:r>
            <w:hyperlink w:anchor="Par943" w:history="1">
              <w:r>
                <w:rPr>
                  <w:rFonts w:ascii="Calibri" w:hAnsi="Calibri" w:cs="Calibri"/>
                  <w:color w:val="0000FF"/>
                </w:rPr>
                <w:t>&lt;***&gt;</w:t>
              </w:r>
            </w:hyperlink>
            <w:r>
              <w:rPr>
                <w:rFonts w:ascii="Calibri" w:hAnsi="Calibri" w:cs="Calibri"/>
              </w:rPr>
              <w:t xml:space="preserve"> (равно </w:t>
            </w:r>
            <w:hyperlink w:anchor="Par920" w:history="1">
              <w:r>
                <w:rPr>
                  <w:rFonts w:ascii="Calibri" w:hAnsi="Calibri" w:cs="Calibri"/>
                  <w:color w:val="0000FF"/>
                </w:rPr>
                <w:t>строке 37</w:t>
              </w:r>
            </w:hyperlink>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к/день</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43F4B">
        <w:tc>
          <w:tcPr>
            <w:tcW w:w="4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 xml:space="preserve">- затраты на АУП в сфере ОМС </w:t>
            </w:r>
            <w:hyperlink w:anchor="Par944" w:history="1">
              <w:r>
                <w:rPr>
                  <w:rFonts w:ascii="Calibri" w:hAnsi="Calibri" w:cs="Calibri"/>
                  <w:color w:val="0000FF"/>
                </w:rPr>
                <w:t>&lt;****&gt;</w:t>
              </w:r>
            </w:hyperlink>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43F4B">
        <w:tc>
          <w:tcPr>
            <w:tcW w:w="4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 xml:space="preserve">из </w:t>
            </w:r>
            <w:hyperlink w:anchor="Par629" w:history="1">
              <w:r>
                <w:rPr>
                  <w:rFonts w:ascii="Calibri" w:hAnsi="Calibri" w:cs="Calibri"/>
                  <w:color w:val="0000FF"/>
                </w:rPr>
                <w:t>строки 20</w:t>
              </w:r>
            </w:hyperlink>
            <w:r>
              <w:rPr>
                <w:rFonts w:ascii="Calibri" w:hAnsi="Calibri" w:cs="Calibri"/>
              </w:rPr>
              <w:t>:</w:t>
            </w:r>
          </w:p>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1. Медицинская помощь, предоставляемая в рамках базовой программы ОМС застрахованным лицам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bookmarkStart w:id="23" w:name="Par744"/>
            <w:bookmarkEnd w:id="23"/>
            <w:r>
              <w:rPr>
                <w:rFonts w:ascii="Calibri" w:hAnsi="Calibri" w:cs="Calibri"/>
              </w:rPr>
              <w:t>27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p>
        </w:tc>
      </w:tr>
      <w:tr w:rsidR="00443F4B">
        <w:tc>
          <w:tcPr>
            <w:tcW w:w="4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 скорая медицинская помощь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вызов</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43F4B">
        <w:tc>
          <w:tcPr>
            <w:tcW w:w="4455"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 в амбулаторных условиях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bookmarkStart w:id="24" w:name="Par764"/>
            <w:bookmarkEnd w:id="24"/>
            <w:r>
              <w:rPr>
                <w:rFonts w:ascii="Calibri" w:hAnsi="Calibri" w:cs="Calibri"/>
              </w:rPr>
              <w:t>29.1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 с профилактической и иными целями</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43F4B">
        <w:tc>
          <w:tcPr>
            <w:tcW w:w="445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bookmarkStart w:id="25" w:name="Par773"/>
            <w:bookmarkEnd w:id="25"/>
            <w:r>
              <w:rPr>
                <w:rFonts w:ascii="Calibri" w:hAnsi="Calibri" w:cs="Calibri"/>
              </w:rPr>
              <w:t>29.2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 по неотложной медицинской помощи</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43F4B">
        <w:tc>
          <w:tcPr>
            <w:tcW w:w="445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bookmarkStart w:id="26" w:name="Par782"/>
            <w:bookmarkEnd w:id="26"/>
            <w:r>
              <w:rPr>
                <w:rFonts w:ascii="Calibri" w:hAnsi="Calibri" w:cs="Calibri"/>
              </w:rPr>
              <w:t>29.3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обращение</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43F4B">
        <w:tc>
          <w:tcPr>
            <w:tcW w:w="4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 в стационарных условиях, в том числе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bookmarkStart w:id="27" w:name="Par792"/>
            <w:bookmarkEnd w:id="27"/>
            <w:r>
              <w:rPr>
                <w:rFonts w:ascii="Calibri" w:hAnsi="Calibri" w:cs="Calibri"/>
              </w:rPr>
              <w:t>30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43F4B">
        <w:tc>
          <w:tcPr>
            <w:tcW w:w="4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ind w:left="283"/>
              <w:rPr>
                <w:rFonts w:ascii="Calibri" w:hAnsi="Calibri" w:cs="Calibri"/>
              </w:rPr>
            </w:pPr>
            <w:r>
              <w:rPr>
                <w:rFonts w:ascii="Calibri" w:hAnsi="Calibri" w:cs="Calibri"/>
              </w:rPr>
              <w:t xml:space="preserve">медицинская реабилитация в </w:t>
            </w:r>
            <w:r>
              <w:rPr>
                <w:rFonts w:ascii="Calibri" w:hAnsi="Calibri" w:cs="Calibri"/>
              </w:rPr>
              <w:lastRenderedPageBreak/>
              <w:t>стационарных условиях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bookmarkStart w:id="28" w:name="Par802"/>
            <w:bookmarkEnd w:id="28"/>
            <w:r>
              <w:rPr>
                <w:rFonts w:ascii="Calibri" w:hAnsi="Calibri" w:cs="Calibri"/>
              </w:rPr>
              <w:lastRenderedPageBreak/>
              <w:t>30.1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к/день</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43F4B">
        <w:tc>
          <w:tcPr>
            <w:tcW w:w="4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ind w:left="283"/>
              <w:rPr>
                <w:rFonts w:ascii="Calibri" w:hAnsi="Calibri" w:cs="Calibri"/>
              </w:rPr>
            </w:pPr>
            <w:r>
              <w:rPr>
                <w:rFonts w:ascii="Calibri" w:hAnsi="Calibri" w:cs="Calibri"/>
              </w:rPr>
              <w:lastRenderedPageBreak/>
              <w:t>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bookmarkStart w:id="29" w:name="Par812"/>
            <w:bookmarkEnd w:id="29"/>
            <w:r>
              <w:rPr>
                <w:rFonts w:ascii="Calibri" w:hAnsi="Calibri" w:cs="Calibri"/>
              </w:rPr>
              <w:t>30.2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43F4B">
        <w:tc>
          <w:tcPr>
            <w:tcW w:w="4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 в дневных стационарах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bookmarkStart w:id="30" w:name="Par822"/>
            <w:bookmarkEnd w:id="30"/>
            <w:r>
              <w:rPr>
                <w:rFonts w:ascii="Calibri" w:hAnsi="Calibri" w:cs="Calibri"/>
              </w:rPr>
              <w:t>31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пациенто-день</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43F4B">
        <w:tc>
          <w:tcPr>
            <w:tcW w:w="4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2. Медицинская помощь по видам и заболеваниям сверх базовой программы:</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bookmarkStart w:id="31" w:name="Par832"/>
            <w:bookmarkEnd w:id="31"/>
            <w:r>
              <w:rPr>
                <w:rFonts w:ascii="Calibri" w:hAnsi="Calibri" w:cs="Calibri"/>
              </w:rPr>
              <w:t>32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p>
        </w:tc>
      </w:tr>
      <w:tr w:rsidR="00443F4B">
        <w:tc>
          <w:tcPr>
            <w:tcW w:w="4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 скорая медицинская помощь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вызов</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43F4B">
        <w:tc>
          <w:tcPr>
            <w:tcW w:w="4455"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 в амбулаторных условиях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bookmarkStart w:id="32" w:name="Par852"/>
            <w:bookmarkEnd w:id="32"/>
            <w:r>
              <w:rPr>
                <w:rFonts w:ascii="Calibri" w:hAnsi="Calibri" w:cs="Calibri"/>
              </w:rPr>
              <w:t>34.1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 с профилактической и иными целями</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43F4B">
        <w:tc>
          <w:tcPr>
            <w:tcW w:w="445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bookmarkStart w:id="33" w:name="Par861"/>
            <w:bookmarkEnd w:id="33"/>
            <w:r>
              <w:rPr>
                <w:rFonts w:ascii="Calibri" w:hAnsi="Calibri" w:cs="Calibri"/>
              </w:rPr>
              <w:t>34.2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 по неотложной медицинской помощи</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43F4B">
        <w:tc>
          <w:tcPr>
            <w:tcW w:w="445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bookmarkStart w:id="34" w:name="Par870"/>
            <w:bookmarkEnd w:id="34"/>
            <w:r>
              <w:rPr>
                <w:rFonts w:ascii="Calibri" w:hAnsi="Calibri" w:cs="Calibri"/>
              </w:rPr>
              <w:t>34.3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обращение</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43F4B">
        <w:tc>
          <w:tcPr>
            <w:tcW w:w="4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 в стационарных условиях, в том числе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bookmarkStart w:id="35" w:name="Par880"/>
            <w:bookmarkEnd w:id="35"/>
            <w:r>
              <w:rPr>
                <w:rFonts w:ascii="Calibri" w:hAnsi="Calibri" w:cs="Calibri"/>
              </w:rPr>
              <w:t>35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43F4B">
        <w:tc>
          <w:tcPr>
            <w:tcW w:w="4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ind w:left="283"/>
              <w:rPr>
                <w:rFonts w:ascii="Calibri" w:hAnsi="Calibri" w:cs="Calibri"/>
              </w:rPr>
            </w:pPr>
            <w:r>
              <w:rPr>
                <w:rFonts w:ascii="Calibri" w:hAnsi="Calibri" w:cs="Calibri"/>
              </w:rPr>
              <w:t>медицинская реабилитация в стационарных условиях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bookmarkStart w:id="36" w:name="Par890"/>
            <w:bookmarkEnd w:id="36"/>
            <w:r>
              <w:rPr>
                <w:rFonts w:ascii="Calibri" w:hAnsi="Calibri" w:cs="Calibri"/>
              </w:rPr>
              <w:t>35.1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к/день</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43F4B">
        <w:tc>
          <w:tcPr>
            <w:tcW w:w="4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ind w:left="283"/>
              <w:rPr>
                <w:rFonts w:ascii="Calibri" w:hAnsi="Calibri" w:cs="Calibri"/>
              </w:rPr>
            </w:pPr>
            <w:r>
              <w:rPr>
                <w:rFonts w:ascii="Calibri" w:hAnsi="Calibri" w:cs="Calibri"/>
              </w:rPr>
              <w:t>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bookmarkStart w:id="37" w:name="Par900"/>
            <w:bookmarkEnd w:id="37"/>
            <w:r>
              <w:rPr>
                <w:rFonts w:ascii="Calibri" w:hAnsi="Calibri" w:cs="Calibri"/>
              </w:rPr>
              <w:t>35.2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43F4B">
        <w:tc>
          <w:tcPr>
            <w:tcW w:w="4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lastRenderedPageBreak/>
              <w:t>- в дневных стационарах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bookmarkStart w:id="38" w:name="Par910"/>
            <w:bookmarkEnd w:id="38"/>
            <w:r>
              <w:rPr>
                <w:rFonts w:ascii="Calibri" w:hAnsi="Calibri" w:cs="Calibri"/>
              </w:rPr>
              <w:t>36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пациенто-день</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43F4B">
        <w:tc>
          <w:tcPr>
            <w:tcW w:w="4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 паллиативная медицинская помощь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bookmarkStart w:id="39" w:name="Par920"/>
            <w:bookmarkEnd w:id="39"/>
            <w:r>
              <w:rPr>
                <w:rFonts w:ascii="Calibri" w:hAnsi="Calibri" w:cs="Calibri"/>
              </w:rPr>
              <w:t>37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к/день</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443F4B">
        <w:tc>
          <w:tcPr>
            <w:tcW w:w="4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 xml:space="preserve">ИТОГО (сумма </w:t>
            </w:r>
            <w:hyperlink w:anchor="Par430" w:history="1">
              <w:r>
                <w:rPr>
                  <w:rFonts w:ascii="Calibri" w:hAnsi="Calibri" w:cs="Calibri"/>
                  <w:color w:val="0000FF"/>
                </w:rPr>
                <w:t>строк 01</w:t>
              </w:r>
            </w:hyperlink>
            <w:r>
              <w:rPr>
                <w:rFonts w:ascii="Calibri" w:hAnsi="Calibri" w:cs="Calibri"/>
              </w:rPr>
              <w:t xml:space="preserve"> + </w:t>
            </w:r>
            <w:hyperlink w:anchor="Par579" w:history="1">
              <w:r>
                <w:rPr>
                  <w:rFonts w:ascii="Calibri" w:hAnsi="Calibri" w:cs="Calibri"/>
                  <w:color w:val="0000FF"/>
                </w:rPr>
                <w:t>15</w:t>
              </w:r>
            </w:hyperlink>
            <w:r>
              <w:rPr>
                <w:rFonts w:ascii="Calibri" w:hAnsi="Calibri" w:cs="Calibri"/>
              </w:rPr>
              <w:t xml:space="preserve"> + </w:t>
            </w:r>
            <w:hyperlink w:anchor="Par629" w:history="1">
              <w:r>
                <w:rPr>
                  <w:rFonts w:ascii="Calibri" w:hAnsi="Calibri" w:cs="Calibri"/>
                  <w:color w:val="0000FF"/>
                </w:rPr>
                <w:t>20</w:t>
              </w:r>
            </w:hyperlink>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bl>
    <w:p w:rsidR="00443F4B" w:rsidRDefault="00443F4B">
      <w:pPr>
        <w:widowControl w:val="0"/>
        <w:autoSpaceDE w:val="0"/>
        <w:autoSpaceDN w:val="0"/>
        <w:adjustRightInd w:val="0"/>
        <w:spacing w:after="0" w:line="240" w:lineRule="auto"/>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43F4B" w:rsidRDefault="00443F4B">
      <w:pPr>
        <w:widowControl w:val="0"/>
        <w:autoSpaceDE w:val="0"/>
        <w:autoSpaceDN w:val="0"/>
        <w:adjustRightInd w:val="0"/>
        <w:spacing w:after="0" w:line="240" w:lineRule="auto"/>
        <w:ind w:firstLine="540"/>
        <w:jc w:val="both"/>
        <w:rPr>
          <w:rFonts w:ascii="Calibri" w:hAnsi="Calibri" w:cs="Calibri"/>
        </w:rPr>
      </w:pPr>
      <w:bookmarkStart w:id="40" w:name="Par941"/>
      <w:bookmarkEnd w:id="40"/>
      <w:r>
        <w:rPr>
          <w:rFonts w:ascii="Calibri" w:hAnsi="Calibri" w:cs="Calibri"/>
        </w:rP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443F4B" w:rsidRDefault="00443F4B">
      <w:pPr>
        <w:widowControl w:val="0"/>
        <w:autoSpaceDE w:val="0"/>
        <w:autoSpaceDN w:val="0"/>
        <w:adjustRightInd w:val="0"/>
        <w:spacing w:after="0" w:line="240" w:lineRule="auto"/>
        <w:ind w:firstLine="540"/>
        <w:jc w:val="both"/>
        <w:rPr>
          <w:rFonts w:ascii="Calibri" w:hAnsi="Calibri" w:cs="Calibri"/>
        </w:rPr>
      </w:pPr>
      <w:bookmarkStart w:id="41" w:name="Par942"/>
      <w:bookmarkEnd w:id="41"/>
      <w:r>
        <w:rPr>
          <w:rFonts w:ascii="Calibri" w:hAnsi="Calibri" w:cs="Calibri"/>
        </w:rPr>
        <w:t>&lt;**&gt; Указываются средства консолидированного бюджета субъекта Российской Федерации на содержание медицинских организаций, работающих в системе ОМС, на расходы сверх ТПОМС.</w:t>
      </w:r>
    </w:p>
    <w:p w:rsidR="00443F4B" w:rsidRDefault="00443F4B">
      <w:pPr>
        <w:widowControl w:val="0"/>
        <w:autoSpaceDE w:val="0"/>
        <w:autoSpaceDN w:val="0"/>
        <w:adjustRightInd w:val="0"/>
        <w:spacing w:after="0" w:line="240" w:lineRule="auto"/>
        <w:ind w:firstLine="540"/>
        <w:jc w:val="both"/>
        <w:rPr>
          <w:rFonts w:ascii="Calibri" w:hAnsi="Calibri" w:cs="Calibri"/>
        </w:rPr>
      </w:pPr>
      <w:bookmarkStart w:id="42" w:name="Par943"/>
      <w:bookmarkEnd w:id="42"/>
      <w:r>
        <w:rPr>
          <w:rFonts w:ascii="Calibri" w:hAnsi="Calibri" w:cs="Calibri"/>
        </w:rP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443F4B" w:rsidRDefault="00443F4B">
      <w:pPr>
        <w:widowControl w:val="0"/>
        <w:autoSpaceDE w:val="0"/>
        <w:autoSpaceDN w:val="0"/>
        <w:adjustRightInd w:val="0"/>
        <w:spacing w:after="0" w:line="240" w:lineRule="auto"/>
        <w:ind w:firstLine="540"/>
        <w:jc w:val="both"/>
        <w:rPr>
          <w:rFonts w:ascii="Calibri" w:hAnsi="Calibri" w:cs="Calibri"/>
        </w:rPr>
      </w:pPr>
      <w:bookmarkStart w:id="43" w:name="Par944"/>
      <w:bookmarkEnd w:id="43"/>
      <w:r>
        <w:rPr>
          <w:rFonts w:ascii="Calibri" w:hAnsi="Calibri" w:cs="Calibri"/>
        </w:rPr>
        <w:t>&lt;****&gt; Затраты на АУП ТФОМС и СМО.</w:t>
      </w:r>
    </w:p>
    <w:p w:rsidR="00443F4B" w:rsidRDefault="00443F4B">
      <w:pPr>
        <w:widowControl w:val="0"/>
        <w:autoSpaceDE w:val="0"/>
        <w:autoSpaceDN w:val="0"/>
        <w:adjustRightInd w:val="0"/>
        <w:spacing w:after="0" w:line="240" w:lineRule="auto"/>
        <w:jc w:val="both"/>
        <w:rPr>
          <w:rFonts w:ascii="Calibri" w:hAnsi="Calibri" w:cs="Calibri"/>
        </w:rPr>
      </w:pPr>
    </w:p>
    <w:p w:rsidR="00443F4B" w:rsidRDefault="00443F4B">
      <w:pPr>
        <w:widowControl w:val="0"/>
        <w:autoSpaceDE w:val="0"/>
        <w:autoSpaceDN w:val="0"/>
        <w:adjustRightInd w:val="0"/>
        <w:spacing w:after="0" w:line="240" w:lineRule="auto"/>
        <w:jc w:val="both"/>
        <w:rPr>
          <w:rFonts w:ascii="Calibri" w:hAnsi="Calibri" w:cs="Calibri"/>
        </w:rPr>
      </w:pPr>
    </w:p>
    <w:p w:rsidR="00443F4B" w:rsidRDefault="00443F4B">
      <w:pPr>
        <w:widowControl w:val="0"/>
        <w:autoSpaceDE w:val="0"/>
        <w:autoSpaceDN w:val="0"/>
        <w:adjustRightInd w:val="0"/>
        <w:spacing w:after="0" w:line="240" w:lineRule="auto"/>
        <w:jc w:val="both"/>
        <w:rPr>
          <w:rFonts w:ascii="Calibri" w:hAnsi="Calibri" w:cs="Calibri"/>
        </w:rPr>
      </w:pPr>
    </w:p>
    <w:p w:rsidR="00443F4B" w:rsidRDefault="00443F4B">
      <w:pPr>
        <w:widowControl w:val="0"/>
        <w:autoSpaceDE w:val="0"/>
        <w:autoSpaceDN w:val="0"/>
        <w:adjustRightInd w:val="0"/>
        <w:spacing w:after="0" w:line="240" w:lineRule="auto"/>
        <w:jc w:val="both"/>
        <w:rPr>
          <w:rFonts w:ascii="Calibri" w:hAnsi="Calibri" w:cs="Calibri"/>
        </w:rPr>
      </w:pPr>
    </w:p>
    <w:p w:rsidR="00443F4B" w:rsidRDefault="00443F4B">
      <w:pPr>
        <w:widowControl w:val="0"/>
        <w:autoSpaceDE w:val="0"/>
        <w:autoSpaceDN w:val="0"/>
        <w:adjustRightInd w:val="0"/>
        <w:spacing w:after="0" w:line="240" w:lineRule="auto"/>
        <w:jc w:val="both"/>
        <w:rPr>
          <w:rFonts w:ascii="Calibri" w:hAnsi="Calibri" w:cs="Calibri"/>
        </w:rPr>
      </w:pPr>
    </w:p>
    <w:p w:rsidR="00443F4B" w:rsidRDefault="00443F4B">
      <w:pPr>
        <w:widowControl w:val="0"/>
        <w:autoSpaceDE w:val="0"/>
        <w:autoSpaceDN w:val="0"/>
        <w:adjustRightInd w:val="0"/>
        <w:spacing w:after="0" w:line="240" w:lineRule="auto"/>
        <w:jc w:val="right"/>
        <w:outlineLvl w:val="0"/>
        <w:rPr>
          <w:rFonts w:ascii="Calibri" w:hAnsi="Calibri" w:cs="Calibri"/>
        </w:rPr>
      </w:pPr>
      <w:bookmarkStart w:id="44" w:name="Par950"/>
      <w:bookmarkEnd w:id="44"/>
      <w:r>
        <w:rPr>
          <w:rFonts w:ascii="Calibri" w:hAnsi="Calibri" w:cs="Calibri"/>
        </w:rPr>
        <w:t>Приложение 3</w:t>
      </w: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jc w:val="center"/>
        <w:rPr>
          <w:rFonts w:ascii="Calibri" w:hAnsi="Calibri" w:cs="Calibri"/>
        </w:rPr>
      </w:pPr>
      <w:bookmarkStart w:id="45" w:name="Par952"/>
      <w:bookmarkEnd w:id="45"/>
      <w:r>
        <w:rPr>
          <w:rFonts w:ascii="Calibri" w:hAnsi="Calibri" w:cs="Calibri"/>
        </w:rPr>
        <w:t>Перечень</w:t>
      </w:r>
    </w:p>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медицинских организаций, участвующих в реализации</w:t>
      </w:r>
    </w:p>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территориальной программы государственных гарантий,</w:t>
      </w:r>
    </w:p>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территориальной программы обязательного</w:t>
      </w:r>
    </w:p>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443F4B" w:rsidRDefault="00443F4B">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40"/>
        <w:gridCol w:w="5829"/>
        <w:gridCol w:w="3291"/>
      </w:tblGrid>
      <w:tr w:rsidR="00443F4B">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медицинской организации</w:t>
            </w:r>
          </w:p>
        </w:tc>
        <w:tc>
          <w:tcPr>
            <w:tcW w:w="3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Осуществляющие деятельность в сфере обязательного медицинского страхования </w:t>
            </w:r>
            <w:hyperlink w:anchor="Par1006" w:history="1">
              <w:r>
                <w:rPr>
                  <w:rFonts w:ascii="Calibri" w:hAnsi="Calibri" w:cs="Calibri"/>
                  <w:color w:val="0000FF"/>
                </w:rPr>
                <w:t>&lt;*&gt;</w:t>
              </w:r>
            </w:hyperlink>
          </w:p>
        </w:tc>
      </w:tr>
      <w:tr w:rsidR="00443F4B">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5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3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r>
      <w:tr w:rsidR="00443F4B">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5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3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r>
      <w:tr w:rsidR="00443F4B">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5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3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r>
      <w:tr w:rsidR="00443F4B">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5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3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r>
      <w:tr w:rsidR="00443F4B">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5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3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r>
      <w:tr w:rsidR="00443F4B">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5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3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r>
      <w:tr w:rsidR="00443F4B">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5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3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r>
      <w:tr w:rsidR="00443F4B">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5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3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r>
      <w:tr w:rsidR="00443F4B">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5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3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r>
      <w:tr w:rsidR="00443F4B">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5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3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r>
      <w:tr w:rsidR="00443F4B">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5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3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r>
      <w:tr w:rsidR="00443F4B">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5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3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r>
      <w:tr w:rsidR="00443F4B">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5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c>
          <w:tcPr>
            <w:tcW w:w="3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r>
      <w:tr w:rsidR="00443F4B">
        <w:tc>
          <w:tcPr>
            <w:tcW w:w="63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Итого медицинских организаций, участвующих в территориальной программе государственных гарантий:</w:t>
            </w:r>
          </w:p>
        </w:tc>
        <w:tc>
          <w:tcPr>
            <w:tcW w:w="3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r>
      <w:tr w:rsidR="00443F4B">
        <w:tc>
          <w:tcPr>
            <w:tcW w:w="63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из них медицинских организаций, осуществляющих деятельность в сфере обязательного медицинского страхования</w:t>
            </w:r>
          </w:p>
        </w:tc>
        <w:tc>
          <w:tcPr>
            <w:tcW w:w="32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p>
        </w:tc>
      </w:tr>
    </w:tbl>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43F4B" w:rsidRDefault="00443F4B">
      <w:pPr>
        <w:widowControl w:val="0"/>
        <w:autoSpaceDE w:val="0"/>
        <w:autoSpaceDN w:val="0"/>
        <w:adjustRightInd w:val="0"/>
        <w:spacing w:after="0" w:line="240" w:lineRule="auto"/>
        <w:ind w:firstLine="540"/>
        <w:jc w:val="both"/>
        <w:rPr>
          <w:rFonts w:ascii="Calibri" w:hAnsi="Calibri" w:cs="Calibri"/>
        </w:rPr>
      </w:pPr>
      <w:bookmarkStart w:id="46" w:name="Par1006"/>
      <w:bookmarkEnd w:id="46"/>
      <w:r>
        <w:rPr>
          <w:rFonts w:ascii="Calibri" w:hAnsi="Calibri" w:cs="Calibri"/>
        </w:rPr>
        <w:t>&lt;*&gt; Знак отличия об участии в сфере обязательного медицинского страхования (+).</w:t>
      </w: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jc w:val="right"/>
        <w:outlineLvl w:val="0"/>
        <w:rPr>
          <w:rFonts w:ascii="Calibri" w:hAnsi="Calibri" w:cs="Calibri"/>
        </w:rPr>
      </w:pPr>
      <w:bookmarkStart w:id="47" w:name="Par1012"/>
      <w:bookmarkEnd w:id="47"/>
      <w:r>
        <w:rPr>
          <w:rFonts w:ascii="Calibri" w:hAnsi="Calibri" w:cs="Calibri"/>
        </w:rPr>
        <w:t>Приложение 4</w:t>
      </w:r>
    </w:p>
    <w:p w:rsidR="00443F4B" w:rsidRDefault="00443F4B">
      <w:pPr>
        <w:widowControl w:val="0"/>
        <w:autoSpaceDE w:val="0"/>
        <w:autoSpaceDN w:val="0"/>
        <w:adjustRightInd w:val="0"/>
        <w:spacing w:after="0" w:line="240" w:lineRule="auto"/>
        <w:jc w:val="right"/>
        <w:rPr>
          <w:rFonts w:ascii="Calibri" w:hAnsi="Calibri" w:cs="Calibri"/>
        </w:rPr>
      </w:pPr>
    </w:p>
    <w:p w:rsidR="00443F4B" w:rsidRDefault="00443F4B">
      <w:pPr>
        <w:widowControl w:val="0"/>
        <w:autoSpaceDE w:val="0"/>
        <w:autoSpaceDN w:val="0"/>
        <w:adjustRightInd w:val="0"/>
        <w:spacing w:after="0" w:line="240" w:lineRule="auto"/>
        <w:jc w:val="center"/>
        <w:rPr>
          <w:rFonts w:ascii="Calibri" w:hAnsi="Calibri" w:cs="Calibri"/>
        </w:rPr>
      </w:pPr>
      <w:bookmarkStart w:id="48" w:name="Par1014"/>
      <w:bookmarkEnd w:id="48"/>
      <w:r>
        <w:rPr>
          <w:rFonts w:ascii="Calibri" w:hAnsi="Calibri" w:cs="Calibri"/>
        </w:rPr>
        <w:t>РЕКОМЕНДУЕМЫЕ ОБЪЕМЫ</w:t>
      </w:r>
    </w:p>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СПЕЦИАЛИЗИРОВАННОЙ МЕДИЦИНСКОЙ ПОМОЩИ В СТАЦИОНАРНЫХ</w:t>
      </w:r>
    </w:p>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УСЛОВИЯХ ПО ПРОФИЛЯМ МЕДИЦИНСКОЙ ПОМОЩИ </w:t>
      </w:r>
      <w:hyperlink w:anchor="Par1280" w:history="1">
        <w:r>
          <w:rPr>
            <w:rFonts w:ascii="Calibri" w:hAnsi="Calibri" w:cs="Calibri"/>
            <w:color w:val="0000FF"/>
          </w:rPr>
          <w:t>&lt;*&gt;</w:t>
        </w:r>
      </w:hyperlink>
    </w:p>
    <w:p w:rsidR="00443F4B" w:rsidRDefault="00443F4B">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139"/>
        <w:gridCol w:w="1361"/>
        <w:gridCol w:w="1560"/>
        <w:gridCol w:w="960"/>
        <w:gridCol w:w="1440"/>
        <w:gridCol w:w="1200"/>
      </w:tblGrid>
      <w:tr w:rsidR="00443F4B">
        <w:tc>
          <w:tcPr>
            <w:tcW w:w="31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Профиль медицинской помощи </w:t>
            </w:r>
            <w:hyperlink w:anchor="Par1281" w:history="1">
              <w:r>
                <w:rPr>
                  <w:rFonts w:ascii="Calibri" w:hAnsi="Calibri" w:cs="Calibri"/>
                  <w:color w:val="0000FF"/>
                </w:rPr>
                <w:t>&lt;**&gt;</w:t>
              </w:r>
            </w:hyperlink>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Рекомендуемое число случаев госпитализации (на 1000 жителей в год)</w:t>
            </w: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Используемая при расчете средняя длительность пребывания 1-ого больного в стационаре (дней)</w:t>
            </w:r>
          </w:p>
        </w:tc>
        <w:tc>
          <w:tcPr>
            <w:tcW w:w="36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Рекомендуемое число койко-дней (круглосуточного пребывания) на 1000 жителей</w:t>
            </w:r>
          </w:p>
        </w:tc>
      </w:tr>
      <w:tr w:rsidR="00443F4B">
        <w:tc>
          <w:tcPr>
            <w:tcW w:w="31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ind w:firstLine="540"/>
              <w:jc w:val="both"/>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ind w:firstLine="540"/>
              <w:jc w:val="both"/>
              <w:rPr>
                <w:rFonts w:ascii="Calibri" w:hAnsi="Calibri" w:cs="Calibri"/>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ind w:firstLine="540"/>
              <w:jc w:val="both"/>
              <w:rPr>
                <w:rFonts w:ascii="Calibri" w:hAnsi="Calibri" w:cs="Calibri"/>
              </w:rPr>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для</w:t>
            </w:r>
          </w:p>
        </w:tc>
      </w:tr>
      <w:tr w:rsidR="00443F4B">
        <w:tc>
          <w:tcPr>
            <w:tcW w:w="31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ind w:firstLine="540"/>
              <w:jc w:val="both"/>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ind w:firstLine="540"/>
              <w:jc w:val="both"/>
              <w:rPr>
                <w:rFonts w:ascii="Calibri" w:hAnsi="Calibri" w:cs="Calibri"/>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ind w:firstLine="540"/>
              <w:jc w:val="both"/>
              <w:rPr>
                <w:rFonts w:ascii="Calibri" w:hAnsi="Calibri" w:cs="Calibri"/>
              </w:rPr>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ind w:firstLine="540"/>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взрослых</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детей</w:t>
            </w:r>
          </w:p>
        </w:tc>
      </w:tr>
      <w:tr w:rsidR="00443F4B">
        <w:tc>
          <w:tcPr>
            <w:tcW w:w="3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Кардиология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10,6</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10,8</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114,5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109,7</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4,8</w:t>
            </w:r>
          </w:p>
        </w:tc>
      </w:tr>
      <w:tr w:rsidR="00443F4B">
        <w:tc>
          <w:tcPr>
            <w:tcW w:w="3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Ревматология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13,1</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13,1</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12,6</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0,5</w:t>
            </w:r>
          </w:p>
        </w:tc>
      </w:tr>
      <w:tr w:rsidR="00443F4B">
        <w:tc>
          <w:tcPr>
            <w:tcW w:w="3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Гастроэнтерология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10,8</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31,3</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24,6</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6,7</w:t>
            </w:r>
          </w:p>
        </w:tc>
      </w:tr>
      <w:tr w:rsidR="00443F4B">
        <w:tc>
          <w:tcPr>
            <w:tcW w:w="3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Пульмонология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11,3</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36,2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29,8</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6,4</w:t>
            </w:r>
          </w:p>
        </w:tc>
      </w:tr>
      <w:tr w:rsidR="00443F4B">
        <w:tc>
          <w:tcPr>
            <w:tcW w:w="3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Эндокринология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11,6</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23,2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14,7</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8,5</w:t>
            </w:r>
          </w:p>
        </w:tc>
      </w:tr>
      <w:tr w:rsidR="00443F4B">
        <w:tc>
          <w:tcPr>
            <w:tcW w:w="3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Нефрология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11,5</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13,8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8,7</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5,1</w:t>
            </w:r>
          </w:p>
        </w:tc>
      </w:tr>
      <w:tr w:rsidR="00443F4B">
        <w:tc>
          <w:tcPr>
            <w:tcW w:w="3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Гематология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0,8</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13,0</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10,4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8,0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2,4</w:t>
            </w:r>
          </w:p>
        </w:tc>
      </w:tr>
      <w:tr w:rsidR="00443F4B">
        <w:tc>
          <w:tcPr>
            <w:tcW w:w="3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Аллергология и иммунология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0,5</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10,1</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5,1</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4,4</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0,6</w:t>
            </w:r>
          </w:p>
        </w:tc>
      </w:tr>
      <w:tr w:rsidR="00443F4B">
        <w:tc>
          <w:tcPr>
            <w:tcW w:w="3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Педиатрия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9,2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8,6</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79,1</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79,1</w:t>
            </w:r>
          </w:p>
        </w:tc>
      </w:tr>
      <w:tr w:rsidR="00443F4B">
        <w:tc>
          <w:tcPr>
            <w:tcW w:w="3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Терапия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20,3</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10,1</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205,0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205,0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p>
        </w:tc>
      </w:tr>
      <w:tr w:rsidR="00443F4B">
        <w:tc>
          <w:tcPr>
            <w:tcW w:w="3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lastRenderedPageBreak/>
              <w:t>Неонатология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2,1</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12,1</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25,4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25,4</w:t>
            </w:r>
          </w:p>
        </w:tc>
      </w:tr>
      <w:tr w:rsidR="00443F4B">
        <w:tc>
          <w:tcPr>
            <w:tcW w:w="3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Травматология и ортопедия (травматологические койки)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7,1</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11,0</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78,1</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69,8</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8,3</w:t>
            </w:r>
          </w:p>
        </w:tc>
      </w:tr>
      <w:tr w:rsidR="00443F4B">
        <w:tc>
          <w:tcPr>
            <w:tcW w:w="3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Травматология и ортопедия (ортопедические койки)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0,8</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12,1</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9,7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7,7</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r>
      <w:tr w:rsidR="00443F4B">
        <w:tc>
          <w:tcPr>
            <w:tcW w:w="3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Урология (детская урология-андрология)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5,0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8,9</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44,5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41,3</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r>
      <w:tr w:rsidR="00443F4B">
        <w:tc>
          <w:tcPr>
            <w:tcW w:w="3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Нейрохирургия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2,3</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10,7</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24,6</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22,7</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1,9</w:t>
            </w:r>
          </w:p>
        </w:tc>
      </w:tr>
      <w:tr w:rsidR="00443F4B">
        <w:tc>
          <w:tcPr>
            <w:tcW w:w="3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Хирургия (комбустиология)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0,4</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13,6</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5,4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4,0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1,4</w:t>
            </w:r>
          </w:p>
        </w:tc>
      </w:tr>
      <w:tr w:rsidR="00443F4B">
        <w:tc>
          <w:tcPr>
            <w:tcW w:w="3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Челюстно-лицевая хирургия, стоматология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7,7</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8,5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6,9</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1,6</w:t>
            </w:r>
          </w:p>
        </w:tc>
      </w:tr>
      <w:tr w:rsidR="00443F4B">
        <w:tc>
          <w:tcPr>
            <w:tcW w:w="3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Торакальная хирургия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0,4</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13,3</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5,3</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4,9</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0,4</w:t>
            </w:r>
          </w:p>
        </w:tc>
      </w:tr>
      <w:tr w:rsidR="00443F4B">
        <w:tc>
          <w:tcPr>
            <w:tcW w:w="3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Колопроктология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0,8</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9,9</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7,9</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7,4</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0,5</w:t>
            </w:r>
          </w:p>
        </w:tc>
      </w:tr>
      <w:tr w:rsidR="00443F4B">
        <w:tc>
          <w:tcPr>
            <w:tcW w:w="3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Сердечно-сосудистая хирургия (кардиохирургические койки)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0,9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9,8</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8,8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8,1</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0,7</w:t>
            </w:r>
          </w:p>
        </w:tc>
      </w:tr>
      <w:tr w:rsidR="00443F4B">
        <w:tc>
          <w:tcPr>
            <w:tcW w:w="3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Сердечно-сосудистая хирургия (койки сосудистой хирургии)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10,4</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11,4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11,1</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0,3</w:t>
            </w:r>
          </w:p>
        </w:tc>
      </w:tr>
      <w:tr w:rsidR="00443F4B">
        <w:tc>
          <w:tcPr>
            <w:tcW w:w="3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Хирургия (трансплантация органов и (или) тканей, костного мозга, пластическая хирургия)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9,1</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27,3</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24,6</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2,7</w:t>
            </w:r>
          </w:p>
        </w:tc>
      </w:tr>
      <w:tr w:rsidR="00443F4B">
        <w:tc>
          <w:tcPr>
            <w:tcW w:w="3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Онкология, радиология и радиотерапия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6,5</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10,8</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70,2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68,0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2,2</w:t>
            </w:r>
          </w:p>
        </w:tc>
      </w:tr>
      <w:tr w:rsidR="00443F4B">
        <w:tc>
          <w:tcPr>
            <w:tcW w:w="3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lastRenderedPageBreak/>
              <w:t>Акушерство и гинекология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21,6</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6,3</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136,1</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135,3</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0,8</w:t>
            </w:r>
          </w:p>
        </w:tc>
      </w:tr>
      <w:tr w:rsidR="00443F4B">
        <w:tc>
          <w:tcPr>
            <w:tcW w:w="3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Оториноларингология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4,1</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7,6</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31,2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20,8</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10,4</w:t>
            </w:r>
          </w:p>
        </w:tc>
      </w:tr>
      <w:tr w:rsidR="00443F4B">
        <w:tc>
          <w:tcPr>
            <w:tcW w:w="3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Офтальмология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5,3</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6,8</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36,0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30,7</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5,4</w:t>
            </w:r>
          </w:p>
        </w:tc>
      </w:tr>
      <w:tr w:rsidR="00443F4B">
        <w:tc>
          <w:tcPr>
            <w:tcW w:w="3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Неврология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11,9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12,1</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144,0</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131,6</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12,4</w:t>
            </w:r>
          </w:p>
        </w:tc>
      </w:tr>
      <w:tr w:rsidR="00443F4B">
        <w:tc>
          <w:tcPr>
            <w:tcW w:w="3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Дерматовенерология (дерматологические койки)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12,3</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12,3</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2,3</w:t>
            </w:r>
          </w:p>
        </w:tc>
      </w:tr>
      <w:tr w:rsidR="00443F4B">
        <w:tc>
          <w:tcPr>
            <w:tcW w:w="3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Инфекционные болезни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11,9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7,1</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84,5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42,3</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42,2</w:t>
            </w:r>
          </w:p>
        </w:tc>
      </w:tr>
      <w:tr w:rsidR="00443F4B">
        <w:tc>
          <w:tcPr>
            <w:tcW w:w="3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Акушерство и гинекология (койки для беременных и рожениц)</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7,3</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5,6</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40,9</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40,9</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p>
        </w:tc>
      </w:tr>
      <w:tr w:rsidR="00443F4B">
        <w:tc>
          <w:tcPr>
            <w:tcW w:w="3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Акушерство и гинекология (койки патологии беременности)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4,9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7,7</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37,7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37,7</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p>
        </w:tc>
      </w:tr>
      <w:tr w:rsidR="00443F4B">
        <w:tc>
          <w:tcPr>
            <w:tcW w:w="3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Медицинская реабилитация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16,6</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33,2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26,8</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6,4</w:t>
            </w:r>
          </w:p>
        </w:tc>
      </w:tr>
      <w:tr w:rsidR="00443F4B">
        <w:tc>
          <w:tcPr>
            <w:tcW w:w="3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Гериатрия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0,4</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11,4</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4,6</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4,6</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p>
        </w:tc>
      </w:tr>
      <w:tr w:rsidR="00443F4B">
        <w:tc>
          <w:tcPr>
            <w:tcW w:w="3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Хирургия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18,4</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8,9</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163,8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147,4</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16,4</w:t>
            </w:r>
          </w:p>
        </w:tc>
      </w:tr>
      <w:tr w:rsidR="00443F4B">
        <w:tc>
          <w:tcPr>
            <w:tcW w:w="3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Всего по базовой программе ОМС</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172,0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9,2</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1 583,1</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1 322,1</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261,0</w:t>
            </w:r>
          </w:p>
        </w:tc>
      </w:tr>
      <w:tr w:rsidR="00443F4B">
        <w:tc>
          <w:tcPr>
            <w:tcW w:w="3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в том числе для федеральных медицинских организаций третьего уровня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1,2 </w:t>
            </w:r>
            <w:hyperlink w:anchor="Par1282" w:history="1">
              <w:r>
                <w:rPr>
                  <w:rFonts w:ascii="Calibri" w:hAnsi="Calibri" w:cs="Calibri"/>
                  <w:color w:val="0000FF"/>
                </w:rPr>
                <w:t>&lt;***&gt;</w:t>
              </w:r>
            </w:hyperlink>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p>
        </w:tc>
      </w:tr>
      <w:tr w:rsidR="00443F4B">
        <w:tc>
          <w:tcPr>
            <w:tcW w:w="3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Психиатрия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6,9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60,1</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414,7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391,1</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23,6</w:t>
            </w:r>
          </w:p>
        </w:tc>
      </w:tr>
      <w:tr w:rsidR="00443F4B">
        <w:tc>
          <w:tcPr>
            <w:tcW w:w="3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lastRenderedPageBreak/>
              <w:t>Наркология, психиатрия-наркология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9,6</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11,8</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113,3</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111,0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2,3</w:t>
            </w:r>
          </w:p>
        </w:tc>
      </w:tr>
      <w:tr w:rsidR="00443F4B">
        <w:tc>
          <w:tcPr>
            <w:tcW w:w="3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Фтизиатрия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79,4</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158,8</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143,1</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15,7</w:t>
            </w:r>
          </w:p>
        </w:tc>
      </w:tr>
      <w:tr w:rsidR="00443F4B">
        <w:tc>
          <w:tcPr>
            <w:tcW w:w="3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Дерматовенерология (венерологические койки)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1,6</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12,0</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19,2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16,6</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2,6</w:t>
            </w:r>
          </w:p>
        </w:tc>
      </w:tr>
      <w:tr w:rsidR="00443F4B">
        <w:tc>
          <w:tcPr>
            <w:tcW w:w="3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Всего за счет средств бюджета субъекта Российской Федерации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21,0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34,0</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714,3</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669,1</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45,2</w:t>
            </w:r>
          </w:p>
        </w:tc>
      </w:tr>
      <w:tr w:rsidR="00443F4B">
        <w:tc>
          <w:tcPr>
            <w:tcW w:w="3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Всего по медицинской помощи в стационарных условиях</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193,0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11,9</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2297,4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p>
        </w:tc>
      </w:tr>
    </w:tbl>
    <w:p w:rsidR="00443F4B" w:rsidRDefault="00443F4B">
      <w:pPr>
        <w:widowControl w:val="0"/>
        <w:autoSpaceDE w:val="0"/>
        <w:autoSpaceDN w:val="0"/>
        <w:adjustRightInd w:val="0"/>
        <w:spacing w:after="0" w:line="240" w:lineRule="auto"/>
        <w:jc w:val="center"/>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43F4B" w:rsidRDefault="00443F4B">
      <w:pPr>
        <w:widowControl w:val="0"/>
        <w:autoSpaceDE w:val="0"/>
        <w:autoSpaceDN w:val="0"/>
        <w:adjustRightInd w:val="0"/>
        <w:spacing w:after="0" w:line="240" w:lineRule="auto"/>
        <w:ind w:firstLine="540"/>
        <w:jc w:val="both"/>
        <w:rPr>
          <w:rFonts w:ascii="Calibri" w:hAnsi="Calibri" w:cs="Calibri"/>
        </w:rPr>
      </w:pPr>
      <w:bookmarkStart w:id="49" w:name="Par1280"/>
      <w:bookmarkEnd w:id="49"/>
      <w:r>
        <w:rPr>
          <w:rFonts w:ascii="Calibri" w:hAnsi="Calibri" w:cs="Calibri"/>
        </w:rPr>
        <w:t>&lt;*&gt; Включая объемы стационарной медицинской помощи, оказываемой по профилям: скорая медицинская помощь, анестезиология и реаниматология, токсикология.</w:t>
      </w:r>
    </w:p>
    <w:p w:rsidR="00443F4B" w:rsidRDefault="00443F4B">
      <w:pPr>
        <w:widowControl w:val="0"/>
        <w:autoSpaceDE w:val="0"/>
        <w:autoSpaceDN w:val="0"/>
        <w:adjustRightInd w:val="0"/>
        <w:spacing w:after="0" w:line="240" w:lineRule="auto"/>
        <w:ind w:firstLine="540"/>
        <w:jc w:val="both"/>
        <w:rPr>
          <w:rFonts w:ascii="Calibri" w:hAnsi="Calibri" w:cs="Calibri"/>
        </w:rPr>
      </w:pPr>
      <w:bookmarkStart w:id="50" w:name="Par1281"/>
      <w:bookmarkEnd w:id="50"/>
      <w:r>
        <w:rPr>
          <w:rFonts w:ascii="Calibri" w:hAnsi="Calibri" w:cs="Calibri"/>
        </w:rPr>
        <w:t xml:space="preserve">&lt;**&gt; В соответствии с </w:t>
      </w:r>
      <w:hyperlink r:id="rId57" w:history="1">
        <w:r>
          <w:rPr>
            <w:rFonts w:ascii="Calibri" w:hAnsi="Calibri" w:cs="Calibri"/>
            <w:color w:val="0000FF"/>
          </w:rPr>
          <w:t>Приказом</w:t>
        </w:r>
      </w:hyperlink>
      <w:r>
        <w:rPr>
          <w:rFonts w:ascii="Calibri" w:hAnsi="Calibri" w:cs="Calibri"/>
        </w:rPr>
        <w:t xml:space="preserve"> Минздрава России от 17 мая 2012 г. N 555н "Об утверждении коечного фонда по профилям медицинской помощи".</w:t>
      </w:r>
    </w:p>
    <w:p w:rsidR="00443F4B" w:rsidRDefault="00443F4B">
      <w:pPr>
        <w:widowControl w:val="0"/>
        <w:autoSpaceDE w:val="0"/>
        <w:autoSpaceDN w:val="0"/>
        <w:adjustRightInd w:val="0"/>
        <w:spacing w:after="0" w:line="240" w:lineRule="auto"/>
        <w:ind w:firstLine="540"/>
        <w:jc w:val="both"/>
        <w:rPr>
          <w:rFonts w:ascii="Calibri" w:hAnsi="Calibri" w:cs="Calibri"/>
        </w:rPr>
      </w:pPr>
      <w:bookmarkStart w:id="51" w:name="Par1282"/>
      <w:bookmarkEnd w:id="51"/>
      <w:r>
        <w:rPr>
          <w:rFonts w:ascii="Calibri" w:hAnsi="Calibri" w:cs="Calibri"/>
        </w:rPr>
        <w:t>&lt;***&gt; В среднем по Российской Федерации.</w:t>
      </w: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jc w:val="right"/>
        <w:outlineLvl w:val="0"/>
        <w:rPr>
          <w:rFonts w:ascii="Calibri" w:hAnsi="Calibri" w:cs="Calibri"/>
        </w:rPr>
      </w:pPr>
      <w:bookmarkStart w:id="52" w:name="Par1288"/>
      <w:bookmarkEnd w:id="52"/>
      <w:r>
        <w:rPr>
          <w:rFonts w:ascii="Calibri" w:hAnsi="Calibri" w:cs="Calibri"/>
        </w:rPr>
        <w:t>Приложение 5</w:t>
      </w:r>
    </w:p>
    <w:p w:rsidR="00443F4B" w:rsidRDefault="00443F4B">
      <w:pPr>
        <w:widowControl w:val="0"/>
        <w:autoSpaceDE w:val="0"/>
        <w:autoSpaceDN w:val="0"/>
        <w:adjustRightInd w:val="0"/>
        <w:spacing w:after="0" w:line="240" w:lineRule="auto"/>
        <w:jc w:val="right"/>
        <w:rPr>
          <w:rFonts w:ascii="Calibri" w:hAnsi="Calibri" w:cs="Calibri"/>
        </w:rPr>
      </w:pPr>
    </w:p>
    <w:p w:rsidR="00443F4B" w:rsidRDefault="00443F4B">
      <w:pPr>
        <w:widowControl w:val="0"/>
        <w:autoSpaceDE w:val="0"/>
        <w:autoSpaceDN w:val="0"/>
        <w:adjustRightInd w:val="0"/>
        <w:spacing w:after="0" w:line="240" w:lineRule="auto"/>
        <w:jc w:val="center"/>
        <w:rPr>
          <w:rFonts w:ascii="Calibri" w:hAnsi="Calibri" w:cs="Calibri"/>
        </w:rPr>
      </w:pPr>
      <w:bookmarkStart w:id="53" w:name="Par1290"/>
      <w:bookmarkEnd w:id="53"/>
      <w:r>
        <w:rPr>
          <w:rFonts w:ascii="Calibri" w:hAnsi="Calibri" w:cs="Calibri"/>
        </w:rPr>
        <w:t>РЕКОМЕНДУЕМОЕ ЧИСЛО</w:t>
      </w:r>
    </w:p>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ПОСЕЩЕНИЙ С ПРОФИЛАКТИЧЕСКИМИ И ИНЫМИ ЦЕЛЯМИ</w:t>
      </w:r>
    </w:p>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ПО СПЕЦИАЛЬНОСТЯМ</w:t>
      </w:r>
    </w:p>
    <w:p w:rsidR="00443F4B" w:rsidRDefault="00443F4B">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740"/>
        <w:gridCol w:w="1440"/>
        <w:gridCol w:w="1680"/>
        <w:gridCol w:w="1813"/>
      </w:tblGrid>
      <w:tr w:rsidR="00443F4B">
        <w:tc>
          <w:tcPr>
            <w:tcW w:w="47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Специальности</w:t>
            </w:r>
          </w:p>
        </w:tc>
        <w:tc>
          <w:tcPr>
            <w:tcW w:w="49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Число посещений на 1 000 жителей</w:t>
            </w:r>
          </w:p>
        </w:tc>
      </w:tr>
      <w:tr w:rsidR="00443F4B">
        <w:tc>
          <w:tcPr>
            <w:tcW w:w="4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ind w:firstLine="540"/>
              <w:jc w:val="both"/>
              <w:rPr>
                <w:rFonts w:ascii="Calibri" w:hAnsi="Calibri" w:cs="Calibri"/>
              </w:rPr>
            </w:pPr>
          </w:p>
        </w:tc>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34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для</w:t>
            </w:r>
          </w:p>
        </w:tc>
      </w:tr>
      <w:tr w:rsidR="00443F4B">
        <w:tc>
          <w:tcPr>
            <w:tcW w:w="4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ind w:firstLine="540"/>
              <w:jc w:val="both"/>
              <w:rPr>
                <w:rFonts w:ascii="Calibri" w:hAnsi="Calibri" w:cs="Calibri"/>
              </w:rPr>
            </w:pP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ind w:firstLine="540"/>
              <w:jc w:val="both"/>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взрослых</w:t>
            </w:r>
          </w:p>
        </w:tc>
        <w:tc>
          <w:tcPr>
            <w:tcW w:w="1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детей</w:t>
            </w: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Кардиология и ревматология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19,2</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16,3</w:t>
            </w:r>
          </w:p>
        </w:tc>
        <w:tc>
          <w:tcPr>
            <w:tcW w:w="1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2,9</w:t>
            </w: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Педиатрия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310,5</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p>
        </w:tc>
        <w:tc>
          <w:tcPr>
            <w:tcW w:w="1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310,5</w:t>
            </w: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Терапия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218,1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218,1</w:t>
            </w:r>
          </w:p>
        </w:tc>
        <w:tc>
          <w:tcPr>
            <w:tcW w:w="1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Эндокринология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25,5</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24,9</w:t>
            </w:r>
          </w:p>
        </w:tc>
        <w:tc>
          <w:tcPr>
            <w:tcW w:w="1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0,6</w:t>
            </w: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Аллергология и иммунология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0,8</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0,6</w:t>
            </w:r>
          </w:p>
        </w:tc>
        <w:tc>
          <w:tcPr>
            <w:tcW w:w="1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0,2</w:t>
            </w: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Неврология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28,7</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25,2</w:t>
            </w:r>
          </w:p>
        </w:tc>
        <w:tc>
          <w:tcPr>
            <w:tcW w:w="1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3,5</w:t>
            </w: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Инфекционные болезни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3,5</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1,7</w:t>
            </w:r>
          </w:p>
        </w:tc>
        <w:tc>
          <w:tcPr>
            <w:tcW w:w="1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1,8</w:t>
            </w: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Хирургия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65,4</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33,8</w:t>
            </w:r>
          </w:p>
        </w:tc>
        <w:tc>
          <w:tcPr>
            <w:tcW w:w="1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31,6</w:t>
            </w: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Детская урология-андрология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10,2</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p>
        </w:tc>
        <w:tc>
          <w:tcPr>
            <w:tcW w:w="1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10,2</w:t>
            </w: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Стоматология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134,9</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63,0</w:t>
            </w:r>
          </w:p>
        </w:tc>
        <w:tc>
          <w:tcPr>
            <w:tcW w:w="1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71,9</w:t>
            </w: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Акушерство и гинекология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290,9</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290,3</w:t>
            </w:r>
          </w:p>
        </w:tc>
        <w:tc>
          <w:tcPr>
            <w:tcW w:w="1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0,6</w:t>
            </w: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Оториноларингология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64,5</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47,0</w:t>
            </w:r>
          </w:p>
        </w:tc>
        <w:tc>
          <w:tcPr>
            <w:tcW w:w="1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17,5</w:t>
            </w: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Офтальмология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75,3</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60,8</w:t>
            </w:r>
          </w:p>
        </w:tc>
        <w:tc>
          <w:tcPr>
            <w:tcW w:w="1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14,5</w:t>
            </w: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Дерматология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72,5</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63,9</w:t>
            </w:r>
          </w:p>
        </w:tc>
        <w:tc>
          <w:tcPr>
            <w:tcW w:w="1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8,6</w:t>
            </w: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Посещения центров здоровья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59,9</w:t>
            </w:r>
          </w:p>
        </w:tc>
        <w:tc>
          <w:tcPr>
            <w:tcW w:w="1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40,1</w:t>
            </w: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Посещения к среднему медицинскому персоналу</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230</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p>
        </w:tc>
        <w:tc>
          <w:tcPr>
            <w:tcW w:w="1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Разовые посещения по поводу заболевания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650</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p>
        </w:tc>
        <w:tc>
          <w:tcPr>
            <w:tcW w:w="1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lastRenderedPageBreak/>
              <w:t>Посещения по медицинской помощи в неотложной форме</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500</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p>
        </w:tc>
        <w:tc>
          <w:tcPr>
            <w:tcW w:w="1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Всего посещений по базовой программе ОМС</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2800</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p>
        </w:tc>
        <w:tc>
          <w:tcPr>
            <w:tcW w:w="1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Посещения при заболеваниях, не входящих базовую программу ОМС, включая посещения с профилактической целью и по паллиативной медицинской помощи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600</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p>
        </w:tc>
        <w:tc>
          <w:tcPr>
            <w:tcW w:w="1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3400</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p>
        </w:tc>
        <w:tc>
          <w:tcPr>
            <w:tcW w:w="1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p>
        </w:tc>
      </w:tr>
    </w:tbl>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jc w:val="right"/>
        <w:outlineLvl w:val="0"/>
        <w:rPr>
          <w:rFonts w:ascii="Calibri" w:hAnsi="Calibri" w:cs="Calibri"/>
        </w:rPr>
      </w:pPr>
      <w:bookmarkStart w:id="54" w:name="Par1389"/>
      <w:bookmarkEnd w:id="54"/>
      <w:r>
        <w:rPr>
          <w:rFonts w:ascii="Calibri" w:hAnsi="Calibri" w:cs="Calibri"/>
        </w:rPr>
        <w:t>Приложение 6</w:t>
      </w: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jc w:val="center"/>
        <w:rPr>
          <w:rFonts w:ascii="Calibri" w:hAnsi="Calibri" w:cs="Calibri"/>
        </w:rPr>
      </w:pPr>
      <w:bookmarkStart w:id="55" w:name="Par1391"/>
      <w:bookmarkEnd w:id="55"/>
      <w:r>
        <w:rPr>
          <w:rFonts w:ascii="Calibri" w:hAnsi="Calibri" w:cs="Calibri"/>
        </w:rPr>
        <w:t>РЕКОМЕНДУЕМЫЕ ОБЪЕМЫ</w:t>
      </w:r>
    </w:p>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ОКАЗЫВАЕМОЙ В УСЛОВИЯХ ДНЕВНЫХ</w:t>
      </w:r>
    </w:p>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СТАЦИОНАРОВ ВСЕХ ТИПОВ ПО СПЕЦИАЛЬНОСТЯМ</w:t>
      </w:r>
    </w:p>
    <w:p w:rsidR="00443F4B" w:rsidRDefault="00443F4B">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740"/>
        <w:gridCol w:w="1440"/>
        <w:gridCol w:w="1680"/>
        <w:gridCol w:w="1800"/>
      </w:tblGrid>
      <w:tr w:rsidR="00443F4B">
        <w:tc>
          <w:tcPr>
            <w:tcW w:w="47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Специальности</w:t>
            </w:r>
          </w:p>
        </w:tc>
        <w:tc>
          <w:tcPr>
            <w:tcW w:w="4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Число пациенто-дней на 1 000 жителей</w:t>
            </w:r>
          </w:p>
        </w:tc>
      </w:tr>
      <w:tr w:rsidR="00443F4B">
        <w:tc>
          <w:tcPr>
            <w:tcW w:w="4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p>
        </w:tc>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34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для</w:t>
            </w:r>
          </w:p>
        </w:tc>
      </w:tr>
      <w:tr w:rsidR="00443F4B">
        <w:tc>
          <w:tcPr>
            <w:tcW w:w="4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взрослых</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детей</w:t>
            </w: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Кардиология и ревматология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14,1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11,4</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2,7</w:t>
            </w: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Педиатрия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45,4</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45,4</w:t>
            </w: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Терапия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259,0</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209,8</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49,2</w:t>
            </w: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lastRenderedPageBreak/>
              <w:t>Эндокринология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4,2</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3,4</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0,8</w:t>
            </w: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Аллергология и иммунология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0,8</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0,2</w:t>
            </w: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Неврология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57,3</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46,4</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10,9</w:t>
            </w: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Инфекционные болезни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2,9</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2,3</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0,6</w:t>
            </w: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Хирургия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34,4</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27,8</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6,5</w:t>
            </w: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Урология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2,3</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1,8</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0,4</w:t>
            </w: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Стоматология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0,4</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0,3</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0,1</w:t>
            </w: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Акушерство и гинекология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44,0</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35,7</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8,4</w:t>
            </w: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Травматология и ортопедия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4,2</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3,4</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0,8</w:t>
            </w: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Дерматология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11,3</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9,1</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2,1</w:t>
            </w: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Ревматология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0,8</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0,2</w:t>
            </w: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Гастроэнтерология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4,4</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3,6</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0,8</w:t>
            </w: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Пульмонология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2,9</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2,3</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0,5</w:t>
            </w: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Нефрология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13,4</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10,9</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2,5</w:t>
            </w: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Гематология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0,7</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0,6</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0,1</w:t>
            </w: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Неонатология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0,2</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0,2</w:t>
            </w: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Офтальмология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6,3</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5,1</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1,2</w:t>
            </w: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Оториноларингология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12,4</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10,0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2,4</w:t>
            </w: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Нейрохирургия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0,8</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0,2</w:t>
            </w: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lastRenderedPageBreak/>
              <w:t>Колопроктология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0,2</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0,1</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0,0</w:t>
            </w: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Сердечно-сосудистая хирургия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0,8</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0,7</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0,2</w:t>
            </w: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Онкология, радиология, радиотерапия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13,8</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11,2</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2,6</w:t>
            </w: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Медицинская реабилитация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14,9</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12,1</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2,8</w:t>
            </w: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Гериатрия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1,2</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1,2</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Экстракорпоральное оплодотворение</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1,8</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1,8</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Акушерство и гинекология (койки для беременных и рожениц)</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4,5</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3,7</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0,9</w:t>
            </w: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Всего пациенто-дней по базовой программе ОМС</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560,0</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417,2</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142,8</w:t>
            </w: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Психиатрия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72,0</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39,7</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32,3</w:t>
            </w: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Наркология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9,2</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9,2</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Фтизиатрия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31,8</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25,0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6,8</w:t>
            </w: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Венерология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0,9</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Всего пациенто-дней за счет средств бюджета субъекта Российской Федерации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115,0</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74,8</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40,2</w:t>
            </w:r>
          </w:p>
        </w:tc>
      </w:tr>
      <w:tr w:rsidR="00443F4B">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675,0</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492,0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183,0</w:t>
            </w:r>
          </w:p>
        </w:tc>
      </w:tr>
    </w:tbl>
    <w:p w:rsidR="00443F4B" w:rsidRDefault="00443F4B">
      <w:pPr>
        <w:widowControl w:val="0"/>
        <w:autoSpaceDE w:val="0"/>
        <w:autoSpaceDN w:val="0"/>
        <w:adjustRightInd w:val="0"/>
        <w:spacing w:after="0" w:line="240" w:lineRule="auto"/>
        <w:jc w:val="right"/>
        <w:rPr>
          <w:rFonts w:ascii="Calibri" w:hAnsi="Calibri" w:cs="Calibri"/>
        </w:rPr>
      </w:pPr>
    </w:p>
    <w:p w:rsidR="00443F4B" w:rsidRDefault="00443F4B">
      <w:pPr>
        <w:widowControl w:val="0"/>
        <w:autoSpaceDE w:val="0"/>
        <w:autoSpaceDN w:val="0"/>
        <w:adjustRightInd w:val="0"/>
        <w:spacing w:after="0" w:line="240" w:lineRule="auto"/>
        <w:jc w:val="right"/>
        <w:rPr>
          <w:rFonts w:ascii="Calibri" w:hAnsi="Calibri" w:cs="Calibri"/>
        </w:rPr>
      </w:pPr>
    </w:p>
    <w:p w:rsidR="00443F4B" w:rsidRDefault="00443F4B">
      <w:pPr>
        <w:widowControl w:val="0"/>
        <w:autoSpaceDE w:val="0"/>
        <w:autoSpaceDN w:val="0"/>
        <w:adjustRightInd w:val="0"/>
        <w:spacing w:after="0" w:line="240" w:lineRule="auto"/>
        <w:jc w:val="right"/>
        <w:rPr>
          <w:rFonts w:ascii="Calibri" w:hAnsi="Calibri" w:cs="Calibri"/>
        </w:rPr>
      </w:pPr>
    </w:p>
    <w:p w:rsidR="00443F4B" w:rsidRDefault="00443F4B">
      <w:pPr>
        <w:widowControl w:val="0"/>
        <w:autoSpaceDE w:val="0"/>
        <w:autoSpaceDN w:val="0"/>
        <w:adjustRightInd w:val="0"/>
        <w:spacing w:after="0" w:line="240" w:lineRule="auto"/>
        <w:jc w:val="right"/>
        <w:rPr>
          <w:rFonts w:ascii="Calibri" w:hAnsi="Calibri" w:cs="Calibri"/>
        </w:rPr>
      </w:pPr>
    </w:p>
    <w:p w:rsidR="00443F4B" w:rsidRDefault="00443F4B">
      <w:pPr>
        <w:widowControl w:val="0"/>
        <w:autoSpaceDE w:val="0"/>
        <w:autoSpaceDN w:val="0"/>
        <w:adjustRightInd w:val="0"/>
        <w:spacing w:after="0" w:line="240" w:lineRule="auto"/>
        <w:jc w:val="right"/>
        <w:rPr>
          <w:rFonts w:ascii="Calibri" w:hAnsi="Calibri" w:cs="Calibri"/>
        </w:rPr>
      </w:pPr>
    </w:p>
    <w:p w:rsidR="00443F4B" w:rsidRDefault="00443F4B">
      <w:pPr>
        <w:widowControl w:val="0"/>
        <w:autoSpaceDE w:val="0"/>
        <w:autoSpaceDN w:val="0"/>
        <w:adjustRightInd w:val="0"/>
        <w:spacing w:after="0" w:line="240" w:lineRule="auto"/>
        <w:jc w:val="right"/>
        <w:outlineLvl w:val="0"/>
        <w:rPr>
          <w:rFonts w:ascii="Calibri" w:hAnsi="Calibri" w:cs="Calibri"/>
        </w:rPr>
      </w:pPr>
      <w:bookmarkStart w:id="56" w:name="Par1550"/>
      <w:bookmarkEnd w:id="56"/>
      <w:r>
        <w:rPr>
          <w:rFonts w:ascii="Calibri" w:hAnsi="Calibri" w:cs="Calibri"/>
        </w:rPr>
        <w:t>Приложение 7</w:t>
      </w:r>
    </w:p>
    <w:p w:rsidR="00443F4B" w:rsidRDefault="00443F4B">
      <w:pPr>
        <w:widowControl w:val="0"/>
        <w:autoSpaceDE w:val="0"/>
        <w:autoSpaceDN w:val="0"/>
        <w:adjustRightInd w:val="0"/>
        <w:spacing w:after="0" w:line="240" w:lineRule="auto"/>
        <w:jc w:val="right"/>
        <w:rPr>
          <w:rFonts w:ascii="Calibri" w:hAnsi="Calibri" w:cs="Calibri"/>
        </w:rPr>
      </w:pPr>
    </w:p>
    <w:p w:rsidR="00443F4B" w:rsidRDefault="00443F4B">
      <w:pPr>
        <w:widowControl w:val="0"/>
        <w:autoSpaceDE w:val="0"/>
        <w:autoSpaceDN w:val="0"/>
        <w:adjustRightInd w:val="0"/>
        <w:spacing w:after="0" w:line="240" w:lineRule="auto"/>
        <w:jc w:val="center"/>
        <w:rPr>
          <w:rFonts w:ascii="Calibri" w:hAnsi="Calibri" w:cs="Calibri"/>
        </w:rPr>
      </w:pPr>
      <w:bookmarkStart w:id="57" w:name="Par1552"/>
      <w:bookmarkEnd w:id="57"/>
      <w:r>
        <w:rPr>
          <w:rFonts w:ascii="Calibri" w:hAnsi="Calibri" w:cs="Calibri"/>
        </w:rPr>
        <w:t>РЕКОМЕНДУЕМЫЕ ПОПРАВОЧНЫЕ КОЭФФИЦИЕНТЫ</w:t>
      </w:r>
    </w:p>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СТОИМОСТИ ОБРАЩЕНИЯ С УЧЕТОМ КРАТНОСТИ ПОСЕЩЕНИЙ ПО ПОВОДУ</w:t>
      </w:r>
    </w:p>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ЗАБОЛЕВАНИЙ ПО ОСНОВНЫМ СПЕЦИАЛЬНОСТЯМ</w:t>
      </w:r>
    </w:p>
    <w:p w:rsidR="00443F4B" w:rsidRDefault="00443F4B">
      <w:pPr>
        <w:widowControl w:val="0"/>
        <w:autoSpaceDE w:val="0"/>
        <w:autoSpaceDN w:val="0"/>
        <w:adjustRightInd w:val="0"/>
        <w:spacing w:after="0" w:line="240" w:lineRule="auto"/>
        <w:jc w:val="right"/>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603"/>
        <w:gridCol w:w="1505"/>
        <w:gridCol w:w="1930"/>
        <w:gridCol w:w="1926"/>
        <w:gridCol w:w="1696"/>
      </w:tblGrid>
      <w:tr w:rsidR="00443F4B">
        <w:tc>
          <w:tcPr>
            <w:tcW w:w="2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Специальности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Среднее число посещений по поводу заболеваний в одном обращении</w:t>
            </w: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Поправочный коэффициент кратности посещений в одном обращении</w:t>
            </w:r>
          </w:p>
        </w:tc>
        <w:tc>
          <w:tcPr>
            <w:tcW w:w="1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Относительный коэффициент стоимости посещения с учетом специальности </w:t>
            </w:r>
            <w:hyperlink w:anchor="Par1643" w:history="1">
              <w:r>
                <w:rPr>
                  <w:rFonts w:ascii="Calibri" w:hAnsi="Calibri" w:cs="Calibri"/>
                  <w:color w:val="0000FF"/>
                </w:rPr>
                <w:t>&lt;*&gt;</w:t>
              </w:r>
            </w:hyperlink>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Поправочный коэффициент стоимости обращения (гр. 3 x гр. 4)</w:t>
            </w:r>
          </w:p>
        </w:tc>
      </w:tr>
      <w:tr w:rsidR="00443F4B">
        <w:tc>
          <w:tcPr>
            <w:tcW w:w="2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443F4B">
        <w:tc>
          <w:tcPr>
            <w:tcW w:w="2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Кардиология и ревматология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1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0,9740</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r>
      <w:tr w:rsidR="00443F4B">
        <w:tc>
          <w:tcPr>
            <w:tcW w:w="2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Педиатрия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0,97</w:t>
            </w:r>
          </w:p>
        </w:tc>
        <w:tc>
          <w:tcPr>
            <w:tcW w:w="1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1,2900</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r>
      <w:tr w:rsidR="00443F4B">
        <w:tc>
          <w:tcPr>
            <w:tcW w:w="2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Терапия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0,95</w:t>
            </w:r>
          </w:p>
        </w:tc>
        <w:tc>
          <w:tcPr>
            <w:tcW w:w="1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0,8554</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r>
      <w:tr w:rsidR="00443F4B">
        <w:tc>
          <w:tcPr>
            <w:tcW w:w="2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Эндокринология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0,86</w:t>
            </w:r>
          </w:p>
        </w:tc>
        <w:tc>
          <w:tcPr>
            <w:tcW w:w="1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1,7598</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r>
      <w:tr w:rsidR="00443F4B">
        <w:tc>
          <w:tcPr>
            <w:tcW w:w="2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Аллергология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0,90</w:t>
            </w:r>
          </w:p>
        </w:tc>
        <w:tc>
          <w:tcPr>
            <w:tcW w:w="1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1,6206</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r>
      <w:tr w:rsidR="00443F4B">
        <w:tc>
          <w:tcPr>
            <w:tcW w:w="2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Неврология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1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1,0148</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r>
      <w:tr w:rsidR="00443F4B">
        <w:tc>
          <w:tcPr>
            <w:tcW w:w="2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Инфекционные болезни</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0,82</w:t>
            </w:r>
          </w:p>
        </w:tc>
        <w:tc>
          <w:tcPr>
            <w:tcW w:w="1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1,2842</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443F4B">
        <w:tc>
          <w:tcPr>
            <w:tcW w:w="2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Хирургия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1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0,9113</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0,94</w:t>
            </w:r>
          </w:p>
        </w:tc>
      </w:tr>
      <w:tr w:rsidR="00443F4B">
        <w:tc>
          <w:tcPr>
            <w:tcW w:w="2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Урология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0,90</w:t>
            </w:r>
          </w:p>
        </w:tc>
        <w:tc>
          <w:tcPr>
            <w:tcW w:w="1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0,7374</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0,66</w:t>
            </w:r>
          </w:p>
        </w:tc>
      </w:tr>
      <w:tr w:rsidR="00443F4B">
        <w:tc>
          <w:tcPr>
            <w:tcW w:w="2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Акушерство-гинекология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1,1941</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r>
      <w:tr w:rsidR="00443F4B">
        <w:tc>
          <w:tcPr>
            <w:tcW w:w="2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lastRenderedPageBreak/>
              <w:t>Оториноларингология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1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0,7102</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443F4B">
        <w:tc>
          <w:tcPr>
            <w:tcW w:w="2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Офтальмология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0,6088</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0,79</w:t>
            </w:r>
          </w:p>
        </w:tc>
      </w:tr>
      <w:tr w:rsidR="00443F4B">
        <w:tc>
          <w:tcPr>
            <w:tcW w:w="2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Дерматология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1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0,7348</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r>
      <w:tr w:rsidR="00443F4B">
        <w:tc>
          <w:tcPr>
            <w:tcW w:w="2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Венерология</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0,93</w:t>
            </w:r>
          </w:p>
        </w:tc>
        <w:tc>
          <w:tcPr>
            <w:tcW w:w="1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0,8962</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0,83</w:t>
            </w:r>
          </w:p>
        </w:tc>
      </w:tr>
      <w:tr w:rsidR="00443F4B">
        <w:tc>
          <w:tcPr>
            <w:tcW w:w="2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bl>
    <w:p w:rsidR="00443F4B" w:rsidRDefault="00443F4B">
      <w:pPr>
        <w:widowControl w:val="0"/>
        <w:autoSpaceDE w:val="0"/>
        <w:autoSpaceDN w:val="0"/>
        <w:adjustRightInd w:val="0"/>
        <w:spacing w:after="0" w:line="240" w:lineRule="auto"/>
        <w:jc w:val="right"/>
        <w:rPr>
          <w:rFonts w:ascii="Calibri" w:hAnsi="Calibri" w:cs="Calibri"/>
        </w:rPr>
        <w:sectPr w:rsidR="00443F4B">
          <w:pgSz w:w="16838" w:h="11905" w:orient="landscape"/>
          <w:pgMar w:top="1701" w:right="1134" w:bottom="850" w:left="1134" w:header="720" w:footer="720" w:gutter="0"/>
          <w:cols w:space="720"/>
          <w:noEndnote/>
        </w:sectPr>
      </w:pP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43F4B" w:rsidRDefault="00443F4B">
      <w:pPr>
        <w:widowControl w:val="0"/>
        <w:autoSpaceDE w:val="0"/>
        <w:autoSpaceDN w:val="0"/>
        <w:adjustRightInd w:val="0"/>
        <w:spacing w:after="0" w:line="240" w:lineRule="auto"/>
        <w:ind w:firstLine="540"/>
        <w:jc w:val="both"/>
        <w:rPr>
          <w:rFonts w:ascii="Calibri" w:hAnsi="Calibri" w:cs="Calibri"/>
        </w:rPr>
      </w:pPr>
      <w:bookmarkStart w:id="58" w:name="Par1643"/>
      <w:bookmarkEnd w:id="58"/>
      <w:r>
        <w:rPr>
          <w:rFonts w:ascii="Calibri" w:hAnsi="Calibri" w:cs="Calibri"/>
        </w:rPr>
        <w:t>&lt;*&gt; Размер относительного коэффициента стоимости посещения по поводу заболевания применим и для посещения с профилактической целью.</w:t>
      </w: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jc w:val="right"/>
        <w:outlineLvl w:val="0"/>
        <w:rPr>
          <w:rFonts w:ascii="Calibri" w:hAnsi="Calibri" w:cs="Calibri"/>
        </w:rPr>
      </w:pPr>
      <w:bookmarkStart w:id="59" w:name="Par1649"/>
      <w:bookmarkEnd w:id="59"/>
      <w:r>
        <w:rPr>
          <w:rFonts w:ascii="Calibri" w:hAnsi="Calibri" w:cs="Calibri"/>
        </w:rPr>
        <w:t>Приложение 8</w:t>
      </w:r>
    </w:p>
    <w:p w:rsidR="00443F4B" w:rsidRDefault="00443F4B">
      <w:pPr>
        <w:widowControl w:val="0"/>
        <w:autoSpaceDE w:val="0"/>
        <w:autoSpaceDN w:val="0"/>
        <w:adjustRightInd w:val="0"/>
        <w:spacing w:after="0" w:line="240" w:lineRule="auto"/>
        <w:jc w:val="right"/>
        <w:rPr>
          <w:rFonts w:ascii="Calibri" w:hAnsi="Calibri" w:cs="Calibri"/>
        </w:rPr>
      </w:pPr>
    </w:p>
    <w:p w:rsidR="00443F4B" w:rsidRDefault="00443F4B">
      <w:pPr>
        <w:widowControl w:val="0"/>
        <w:autoSpaceDE w:val="0"/>
        <w:autoSpaceDN w:val="0"/>
        <w:adjustRightInd w:val="0"/>
        <w:spacing w:after="0" w:line="240" w:lineRule="auto"/>
        <w:ind w:firstLine="540"/>
        <w:jc w:val="both"/>
        <w:outlineLvl w:val="1"/>
        <w:rPr>
          <w:rFonts w:ascii="Calibri" w:hAnsi="Calibri" w:cs="Calibri"/>
        </w:rPr>
      </w:pPr>
      <w:bookmarkStart w:id="60" w:name="Par1651"/>
      <w:bookmarkEnd w:id="60"/>
      <w:r>
        <w:rPr>
          <w:rFonts w:ascii="Calibri" w:hAnsi="Calibri" w:cs="Calibri"/>
        </w:rPr>
        <w:t>1. Методика планирования ресурсов для оказания медицинской помощи в стационарных условиях</w:t>
      </w: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Определение абсолютного количества коек (К):</w:t>
      </w: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38.25pt">
            <v:imagedata r:id="rId58" o:title=""/>
          </v:shape>
        </w:pict>
      </w:r>
      <w:r>
        <w:rPr>
          <w:rFonts w:ascii="Calibri" w:hAnsi="Calibri" w:cs="Calibri"/>
        </w:rPr>
        <w:t>, где:</w:t>
      </w: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Nк/д - число койко-дней на 1000 жителей (утвержденный норматив по территориальной программе государственных гарантий, равен произведению уровня госпитализации на 1000 жителей на средние сроки лечения 1-го больного в стационаре);</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 численность населения;</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 среднегодовая занятость койки.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помощью данной методики можно определить абсолютное количество коек, необходимое для реализации территориальной программы в целом, так и по профилям отделений больничных учреждений.</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Определение фактической среднегодовой занятости койки (Д):</w:t>
      </w: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6" type="#_x0000_t75" style="width:167.25pt;height:21.75pt">
            <v:imagedata r:id="rId59" o:title=""/>
          </v:shape>
        </w:pict>
      </w:r>
      <w:r>
        <w:rPr>
          <w:rFonts w:ascii="Calibri" w:hAnsi="Calibri" w:cs="Calibri"/>
        </w:rPr>
        <w:t>, где:</w:t>
      </w: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7" type="#_x0000_t75" style="width:11.25pt;height:19.5pt">
            <v:imagedata r:id="rId60" o:title=""/>
          </v:shape>
        </w:pict>
      </w:r>
      <w:r>
        <w:rPr>
          <w:rFonts w:ascii="Calibri" w:hAnsi="Calibri" w:cs="Calibri"/>
        </w:rPr>
        <w:t xml:space="preserve"> - среднее время простоя койки на ремонт (примерно 10 - 15 дней в году), для расчета этого показателя необходимо общее число койко-дней закрытия на ремонт разделить на среднегодовое число развернутых коек;</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13.5pt;height:19.5pt">
            <v:imagedata r:id="rId61" o:title=""/>
          </v:shape>
        </w:pict>
      </w:r>
      <w:r>
        <w:rPr>
          <w:rFonts w:ascii="Calibri" w:hAnsi="Calibri" w:cs="Calibri"/>
        </w:rPr>
        <w:t xml:space="preserve"> - простой койки в связи с оборотом койки, т.е. время необходимое на санацию койки после выписки и приема больного, и время ожидания госпитализации (1,0 для всех профилей; кроме: фтизиатрических - 3; акушерских, - 2,5 - 3; инфекционных - 3; коек для абортов - 0,5 и т.п.);</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 плановый оборот койки (число пролеченных больных на одной койке за год).</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Определение планового оборота койки (F):</w:t>
      </w: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29" type="#_x0000_t75" style="width:60.75pt;height:38.25pt">
            <v:imagedata r:id="rId62" o:title=""/>
          </v:shape>
        </w:pict>
      </w:r>
      <w:r>
        <w:rPr>
          <w:rFonts w:ascii="Calibri" w:hAnsi="Calibri" w:cs="Calibri"/>
        </w:rPr>
        <w:t>, где</w:t>
      </w: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 - средние сроки лечения.</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расчет необходимого числа коек терапевтического профиля.</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T = 14,6 дней; Н = 1 000 000 человек; </w:t>
      </w:r>
      <w:r>
        <w:rPr>
          <w:rFonts w:ascii="Calibri" w:hAnsi="Calibri" w:cs="Calibri"/>
          <w:position w:val="-12"/>
        </w:rPr>
        <w:pict>
          <v:shape id="_x0000_i1030" type="#_x0000_t75" style="width:11.25pt;height:19.5pt">
            <v:imagedata r:id="rId60" o:title=""/>
          </v:shape>
        </w:pict>
      </w:r>
      <w:r>
        <w:rPr>
          <w:rFonts w:ascii="Calibri" w:hAnsi="Calibri" w:cs="Calibri"/>
        </w:rPr>
        <w:t xml:space="preserve"> = 10,0 дней; </w:t>
      </w:r>
      <w:r>
        <w:rPr>
          <w:rFonts w:ascii="Calibri" w:hAnsi="Calibri" w:cs="Calibri"/>
          <w:position w:val="-12"/>
        </w:rPr>
        <w:pict>
          <v:shape id="_x0000_i1031" type="#_x0000_t75" style="width:13.5pt;height:19.5pt">
            <v:imagedata r:id="rId61" o:title=""/>
          </v:shape>
        </w:pict>
      </w:r>
      <w:r>
        <w:rPr>
          <w:rFonts w:ascii="Calibri" w:hAnsi="Calibri" w:cs="Calibri"/>
        </w:rPr>
        <w:t xml:space="preserve"> = 1,0 день, Nк/д = 353,32 койко-дня на 1000 жителей.</w:t>
      </w: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0"/>
        </w:rPr>
        <w:lastRenderedPageBreak/>
        <w:pict>
          <v:shape id="_x0000_i1032" type="#_x0000_t75" style="width:85.5pt;height:38.25pt">
            <v:imagedata r:id="rId63" o:title=""/>
          </v:shape>
        </w:pict>
      </w:r>
    </w:p>
    <w:p w:rsidR="00443F4B" w:rsidRDefault="00443F4B">
      <w:pPr>
        <w:widowControl w:val="0"/>
        <w:autoSpaceDE w:val="0"/>
        <w:autoSpaceDN w:val="0"/>
        <w:adjustRightInd w:val="0"/>
        <w:spacing w:after="0" w:line="240" w:lineRule="auto"/>
        <w:ind w:firstLine="540"/>
        <w:jc w:val="both"/>
        <w:rPr>
          <w:rFonts w:ascii="Calibri" w:hAnsi="Calibri" w:cs="Calibri"/>
        </w:rPr>
        <w:sectPr w:rsidR="00443F4B">
          <w:pgSz w:w="11905" w:h="16838"/>
          <w:pgMar w:top="1134" w:right="850" w:bottom="1134" w:left="1701" w:header="720" w:footer="720" w:gutter="0"/>
          <w:cols w:space="720"/>
          <w:noEndnote/>
        </w:sectPr>
      </w:pP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 365 - 10 - (1 x 23) = 332 дня.</w:t>
      </w: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0"/>
        </w:rPr>
        <w:pict>
          <v:shape id="_x0000_i1033" type="#_x0000_t75" style="width:157.5pt;height:37.5pt">
            <v:imagedata r:id="rId64" o:title=""/>
          </v:shape>
        </w:pict>
      </w:r>
      <w:r>
        <w:rPr>
          <w:rFonts w:ascii="Calibri" w:hAnsi="Calibri" w:cs="Calibri"/>
        </w:rPr>
        <w:t xml:space="preserve"> койки терапевтического профиля.</w:t>
      </w: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ind w:firstLine="540"/>
        <w:jc w:val="both"/>
        <w:outlineLvl w:val="1"/>
        <w:rPr>
          <w:rFonts w:ascii="Calibri" w:hAnsi="Calibri" w:cs="Calibri"/>
        </w:rPr>
      </w:pPr>
      <w:bookmarkStart w:id="61" w:name="Par1682"/>
      <w:bookmarkEnd w:id="61"/>
      <w:r>
        <w:rPr>
          <w:rFonts w:ascii="Calibri" w:hAnsi="Calibri" w:cs="Calibri"/>
        </w:rPr>
        <w:t>2. Определение потребности в медицинском персонале</w:t>
      </w: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ind w:firstLine="540"/>
        <w:jc w:val="both"/>
        <w:outlineLvl w:val="2"/>
        <w:rPr>
          <w:rFonts w:ascii="Calibri" w:hAnsi="Calibri" w:cs="Calibri"/>
        </w:rPr>
      </w:pPr>
      <w:bookmarkStart w:id="62" w:name="Par1684"/>
      <w:bookmarkEnd w:id="62"/>
      <w:r>
        <w:rPr>
          <w:rFonts w:ascii="Calibri" w:hAnsi="Calibri" w:cs="Calibri"/>
        </w:rPr>
        <w:t>2.1. Медицинская помощь в стационарных условиях</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необходимого числа врачей и среднего медицинского персонала в больничных учреждениях рекомендуется проводить на основе показателей нагрузки на одну должность врача (среднего медицинского работника) </w:t>
      </w:r>
      <w:hyperlink w:anchor="Par1689" w:history="1">
        <w:r>
          <w:rPr>
            <w:rFonts w:ascii="Calibri" w:hAnsi="Calibri" w:cs="Calibri"/>
            <w:color w:val="0000FF"/>
          </w:rPr>
          <w:t>(таблица 7.1)</w:t>
        </w:r>
      </w:hyperlink>
      <w:r>
        <w:rPr>
          <w:rFonts w:ascii="Calibri" w:hAnsi="Calibri" w:cs="Calibri"/>
        </w:rPr>
        <w:t>.</w:t>
      </w: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jc w:val="right"/>
        <w:outlineLvl w:val="3"/>
        <w:rPr>
          <w:rFonts w:ascii="Calibri" w:hAnsi="Calibri" w:cs="Calibri"/>
        </w:rPr>
      </w:pPr>
      <w:bookmarkStart w:id="63" w:name="Par1687"/>
      <w:bookmarkEnd w:id="63"/>
      <w:r>
        <w:rPr>
          <w:rFonts w:ascii="Calibri" w:hAnsi="Calibri" w:cs="Calibri"/>
        </w:rPr>
        <w:t>Таблица 7.1</w:t>
      </w: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jc w:val="center"/>
        <w:rPr>
          <w:rFonts w:ascii="Calibri" w:hAnsi="Calibri" w:cs="Calibri"/>
        </w:rPr>
      </w:pPr>
      <w:bookmarkStart w:id="64" w:name="Par1689"/>
      <w:bookmarkEnd w:id="64"/>
      <w:r>
        <w:rPr>
          <w:rFonts w:ascii="Calibri" w:hAnsi="Calibri" w:cs="Calibri"/>
        </w:rPr>
        <w:t>Рекомендуемое значение показателей нагрузки на одну</w:t>
      </w:r>
    </w:p>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 врача (среднего медицинского работника)</w:t>
      </w:r>
    </w:p>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в многопрофильной больнице</w:t>
      </w:r>
    </w:p>
    <w:p w:rsidR="00443F4B" w:rsidRDefault="00443F4B">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820"/>
        <w:gridCol w:w="1800"/>
        <w:gridCol w:w="2040"/>
      </w:tblGrid>
      <w:tr w:rsidR="00443F4B">
        <w:tc>
          <w:tcPr>
            <w:tcW w:w="5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Профиль медицинской помощи </w:t>
            </w:r>
            <w:hyperlink w:anchor="Par1821" w:history="1">
              <w:r>
                <w:rPr>
                  <w:rFonts w:ascii="Calibri" w:hAnsi="Calibri" w:cs="Calibri"/>
                  <w:color w:val="0000FF"/>
                </w:rPr>
                <w:t>&lt;*&gt;</w:t>
              </w:r>
            </w:hyperlink>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Число коек на 1 врачебную должность</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Число коек на 1 пост медицинских сестер</w:t>
            </w:r>
          </w:p>
        </w:tc>
      </w:tr>
      <w:tr w:rsidR="00443F4B">
        <w:tc>
          <w:tcPr>
            <w:tcW w:w="5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Кардиология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443F4B">
        <w:tc>
          <w:tcPr>
            <w:tcW w:w="5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Детская кардиология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443F4B">
        <w:tc>
          <w:tcPr>
            <w:tcW w:w="5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Сердечно-сосудистая хирургия (кардиохирургические койки)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43F4B">
        <w:tc>
          <w:tcPr>
            <w:tcW w:w="5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Сердечно-сосудистая хирургия (койки сосудистой хирургии)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443F4B">
        <w:tc>
          <w:tcPr>
            <w:tcW w:w="5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Ревматология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443F4B">
        <w:tc>
          <w:tcPr>
            <w:tcW w:w="5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Гастроэнтерология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443F4B">
        <w:tc>
          <w:tcPr>
            <w:tcW w:w="5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lastRenderedPageBreak/>
              <w:t>Пульмонология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443F4B">
        <w:tc>
          <w:tcPr>
            <w:tcW w:w="5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Эндокринология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443F4B">
        <w:tc>
          <w:tcPr>
            <w:tcW w:w="5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Детская эндокринология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443F4B">
        <w:tc>
          <w:tcPr>
            <w:tcW w:w="5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Нефрология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443F4B">
        <w:tc>
          <w:tcPr>
            <w:tcW w:w="5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Гематология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43F4B">
        <w:tc>
          <w:tcPr>
            <w:tcW w:w="5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Аллергология и иммунология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443F4B">
        <w:tc>
          <w:tcPr>
            <w:tcW w:w="5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Травматология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443F4B">
        <w:tc>
          <w:tcPr>
            <w:tcW w:w="5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Ортопедия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443F4B">
        <w:tc>
          <w:tcPr>
            <w:tcW w:w="5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Урология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443F4B">
        <w:tc>
          <w:tcPr>
            <w:tcW w:w="5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Детская урология-андрология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443F4B">
        <w:tc>
          <w:tcPr>
            <w:tcW w:w="5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Нейрохирургия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443F4B">
        <w:tc>
          <w:tcPr>
            <w:tcW w:w="5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Челюстно-лицевая хирургия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443F4B">
        <w:tc>
          <w:tcPr>
            <w:tcW w:w="5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Стоматология детская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443F4B">
        <w:tc>
          <w:tcPr>
            <w:tcW w:w="5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Торакальная хирургия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443F4B">
        <w:tc>
          <w:tcPr>
            <w:tcW w:w="5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Онкология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443F4B">
        <w:tc>
          <w:tcPr>
            <w:tcW w:w="5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Детская онкология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443F4B">
        <w:tc>
          <w:tcPr>
            <w:tcW w:w="5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Проктология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443F4B">
        <w:tc>
          <w:tcPr>
            <w:tcW w:w="5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Хирургия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443F4B">
        <w:tc>
          <w:tcPr>
            <w:tcW w:w="5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Хирургия(комбустиология)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443F4B">
        <w:tc>
          <w:tcPr>
            <w:tcW w:w="5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lastRenderedPageBreak/>
              <w:t>Детская хирургия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443F4B">
        <w:tc>
          <w:tcPr>
            <w:tcW w:w="5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Патология беременности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443F4B">
        <w:tc>
          <w:tcPr>
            <w:tcW w:w="5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Гинекология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443F4B">
        <w:tc>
          <w:tcPr>
            <w:tcW w:w="5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Оториноларингология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443F4B">
        <w:tc>
          <w:tcPr>
            <w:tcW w:w="5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Офтальмология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443F4B">
        <w:tc>
          <w:tcPr>
            <w:tcW w:w="5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Офтальмология для детей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443F4B">
        <w:tc>
          <w:tcPr>
            <w:tcW w:w="5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Неврология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443F4B">
        <w:tc>
          <w:tcPr>
            <w:tcW w:w="5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Терапия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443F4B">
        <w:tc>
          <w:tcPr>
            <w:tcW w:w="5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Педиатрия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443F4B">
        <w:tc>
          <w:tcPr>
            <w:tcW w:w="5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Инфекционные болезни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43F4B">
        <w:tc>
          <w:tcPr>
            <w:tcW w:w="5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Инфекционные болезни для детей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443F4B">
        <w:tc>
          <w:tcPr>
            <w:tcW w:w="5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Неонатология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443F4B">
        <w:tc>
          <w:tcPr>
            <w:tcW w:w="5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Акушерство и гинекология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43F4B">
        <w:tc>
          <w:tcPr>
            <w:tcW w:w="5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Акушерское дело (койки патологии беременности)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443F4B">
        <w:tc>
          <w:tcPr>
            <w:tcW w:w="5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Дерматовенерология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443F4B">
        <w:tc>
          <w:tcPr>
            <w:tcW w:w="5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Фтизиатрия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bl>
    <w:p w:rsidR="00443F4B" w:rsidRDefault="00443F4B">
      <w:pPr>
        <w:widowControl w:val="0"/>
        <w:autoSpaceDE w:val="0"/>
        <w:autoSpaceDN w:val="0"/>
        <w:adjustRightInd w:val="0"/>
        <w:spacing w:after="0" w:line="240" w:lineRule="auto"/>
        <w:jc w:val="center"/>
        <w:rPr>
          <w:rFonts w:ascii="Calibri" w:hAnsi="Calibri" w:cs="Calibri"/>
        </w:rPr>
        <w:sectPr w:rsidR="00443F4B">
          <w:pgSz w:w="16838" w:h="11905" w:orient="landscape"/>
          <w:pgMar w:top="1701" w:right="1134" w:bottom="850" w:left="1134" w:header="720" w:footer="720" w:gutter="0"/>
          <w:cols w:space="720"/>
          <w:noEndnote/>
        </w:sectPr>
      </w:pPr>
    </w:p>
    <w:p w:rsidR="00443F4B" w:rsidRDefault="00443F4B">
      <w:pPr>
        <w:widowControl w:val="0"/>
        <w:autoSpaceDE w:val="0"/>
        <w:autoSpaceDN w:val="0"/>
        <w:adjustRightInd w:val="0"/>
        <w:spacing w:after="0" w:line="240" w:lineRule="auto"/>
        <w:jc w:val="center"/>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43F4B" w:rsidRDefault="00443F4B">
      <w:pPr>
        <w:widowControl w:val="0"/>
        <w:autoSpaceDE w:val="0"/>
        <w:autoSpaceDN w:val="0"/>
        <w:adjustRightInd w:val="0"/>
        <w:spacing w:after="0" w:line="240" w:lineRule="auto"/>
        <w:ind w:firstLine="540"/>
        <w:jc w:val="both"/>
        <w:rPr>
          <w:rFonts w:ascii="Calibri" w:hAnsi="Calibri" w:cs="Calibri"/>
        </w:rPr>
      </w:pPr>
      <w:bookmarkStart w:id="65" w:name="Par1821"/>
      <w:bookmarkEnd w:id="65"/>
      <w:r>
        <w:rPr>
          <w:rFonts w:ascii="Calibri" w:hAnsi="Calibri" w:cs="Calibri"/>
        </w:rPr>
        <w:t>&lt;*&gt; По профилям, не указанным в таблице, рекомендуемый норматив составляет 20 коек на 1 врачебную должность.</w:t>
      </w: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количества медицинских работников, необходимого для оказания стационарной медицинской помощи по территориальной программе, следует учитывать представленные выше нормативы, а также нормативные значения средних сроков лечения 1-го больного в стационаре и установленные нормативы объема койко-дней в разрезе профильных отделений больничных учреждений, дифференцированные по уровням оказания медицинской помощи.</w:t>
      </w: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ind w:firstLine="540"/>
        <w:jc w:val="both"/>
        <w:outlineLvl w:val="2"/>
        <w:rPr>
          <w:rFonts w:ascii="Calibri" w:hAnsi="Calibri" w:cs="Calibri"/>
        </w:rPr>
      </w:pPr>
      <w:bookmarkStart w:id="66" w:name="Par1825"/>
      <w:bookmarkEnd w:id="66"/>
      <w:r>
        <w:rPr>
          <w:rFonts w:ascii="Calibri" w:hAnsi="Calibri" w:cs="Calibri"/>
        </w:rPr>
        <w:t>2.2. Медицинская помощь в амбулаторных условиях</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числа врачей в амбулаторных учреждениях рекомендуется осуществлять с использованием следующей методики:</w:t>
      </w: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4" type="#_x0000_t75" style="width:54.75pt;height:34.5pt">
            <v:imagedata r:id="rId65" o:title=""/>
          </v:shape>
        </w:pict>
      </w:r>
      <w:r>
        <w:rPr>
          <w:rFonts w:ascii="Calibri" w:hAnsi="Calibri" w:cs="Calibri"/>
        </w:rPr>
        <w:t>, где:</w:t>
      </w: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 число врачебных должностей;</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 утвержденный норматив посещений на одного жителя в год;</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 численность населения;</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 - функция врачебной должности (плановое число посещений на 1 врачебную должность в год).</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Рекомендуемый норматив времени на 1 посещение участкового терапевта, врача общей практики, участкового педиатра составляет в среднем 20 минут.</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посещений на одного жителя в год (П) складывается из первичных и повторных посещений по поводу заболеваний, а также посещений с профилактической целью.</w:t>
      </w: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jc w:val="right"/>
        <w:outlineLvl w:val="0"/>
        <w:rPr>
          <w:rFonts w:ascii="Calibri" w:hAnsi="Calibri" w:cs="Calibri"/>
        </w:rPr>
      </w:pPr>
      <w:bookmarkStart w:id="67" w:name="Par1841"/>
      <w:bookmarkEnd w:id="67"/>
      <w:r>
        <w:rPr>
          <w:rFonts w:ascii="Calibri" w:hAnsi="Calibri" w:cs="Calibri"/>
        </w:rPr>
        <w:t>Приложение 9</w:t>
      </w:r>
    </w:p>
    <w:p w:rsidR="00443F4B" w:rsidRDefault="00443F4B">
      <w:pPr>
        <w:widowControl w:val="0"/>
        <w:autoSpaceDE w:val="0"/>
        <w:autoSpaceDN w:val="0"/>
        <w:adjustRightInd w:val="0"/>
        <w:spacing w:after="0" w:line="240" w:lineRule="auto"/>
        <w:jc w:val="right"/>
        <w:rPr>
          <w:rFonts w:ascii="Calibri" w:hAnsi="Calibri" w:cs="Calibri"/>
        </w:rPr>
      </w:pPr>
    </w:p>
    <w:p w:rsidR="00443F4B" w:rsidRDefault="00443F4B">
      <w:pPr>
        <w:widowControl w:val="0"/>
        <w:autoSpaceDE w:val="0"/>
        <w:autoSpaceDN w:val="0"/>
        <w:adjustRightInd w:val="0"/>
        <w:spacing w:after="0" w:line="240" w:lineRule="auto"/>
        <w:jc w:val="center"/>
        <w:rPr>
          <w:rFonts w:ascii="Calibri" w:hAnsi="Calibri" w:cs="Calibri"/>
        </w:rPr>
      </w:pPr>
      <w:bookmarkStart w:id="68" w:name="Par1843"/>
      <w:bookmarkEnd w:id="68"/>
      <w:r>
        <w:rPr>
          <w:rFonts w:ascii="Calibri" w:hAnsi="Calibri" w:cs="Calibri"/>
        </w:rPr>
        <w:t>МЕТОДИКА</w:t>
      </w:r>
    </w:p>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ОЦЕНКИ ЭФФЕКТИВНОСТИ ДЕЯТЕЛЬНОСТИ МЕДИЦИНСКИХ ОРГАНИЗАЦИЙ,</w:t>
      </w:r>
    </w:p>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ОКАЗЫВАЮЩИХ МЕДИЦИНСКУЮ ПОМОЩЬ В АМБУЛАТОРНЫХ</w:t>
      </w:r>
    </w:p>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И СТАЦИОНАРНЫХ УСЛОВИЯХ</w:t>
      </w: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деятельности медицинских организаций, оказывающих медицинскую помощь в амбулаторных и стационарных условиях, оценивается на основе:</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критериев доступности и качества медицинской помощи, установленных </w:t>
      </w:r>
      <w:hyperlink r:id="rId66" w:history="1">
        <w:r>
          <w:rPr>
            <w:rFonts w:ascii="Calibri" w:hAnsi="Calibri" w:cs="Calibri"/>
            <w:color w:val="0000FF"/>
          </w:rPr>
          <w:t>разделом VII</w:t>
        </w:r>
      </w:hyperlink>
      <w:r>
        <w:rPr>
          <w:rFonts w:ascii="Calibri" w:hAnsi="Calibri" w:cs="Calibri"/>
        </w:rPr>
        <w:t xml:space="preserve"> Программы,</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показателей ресурсного обеспечения медицинской помощи.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ресурсного обеспечения медицинской помощи рекомендуется проводить оценку функции врачебной должности, а также показателей рационального и целевого использования коечного фонда с использованием следующей методики.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медицинских организаций, оказывающих медицинскую помощь в амбулаторных условиях, оценивается коэффициент выполнения функции врачебной должности (Kв).</w:t>
      </w: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4"/>
        </w:rPr>
        <w:pict>
          <v:shape id="_x0000_i1035" type="#_x0000_t75" style="width:49.5pt;height:34.5pt">
            <v:imagedata r:id="rId67" o:title=""/>
          </v:shape>
        </w:pict>
      </w:r>
      <w:r>
        <w:rPr>
          <w:rFonts w:ascii="Calibri" w:hAnsi="Calibri" w:cs="Calibri"/>
        </w:rPr>
        <w:t>, где:</w:t>
      </w: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Pф - фактическое число посещений;</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Pн - плановое, нормативное число посещений.</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медицинских организаций, оказывающих медицинскую помощь в стационарных условиях, оценивается коэффициент эффективного использования коечного фонда (Кэ) на основе оценки рационального и целевого использования коечного фонда</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Показатель рационального использования коечного фонда оценивается как обеспечение нормативных показателей занятости койки при соблюдении нормативных сроков лечения</w:t>
      </w: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Kr = Of : On, где:</w:t>
      </w: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Of - фактический оборот койки, как отношение фактической занятости койки (Uf) к фактическим срокам лечения (Bf)</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On - нормативный оборот койки, как нормативная занятость койки (Un) к нормативному сроку лечения (Bn)</w:t>
      </w: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4"/>
        </w:rPr>
        <w:pict>
          <v:shape id="_x0000_i1036" type="#_x0000_t75" style="width:101.25pt;height:34.5pt">
            <v:imagedata r:id="rId68" o:title=""/>
          </v:shape>
        </w:pict>
      </w: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Коэффициент целевого использования коечного фонда отражает занятость койки для обоснованной госпитализации стационарных больных, определяется экспертным путем и не может быть более 1.</w:t>
      </w: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4"/>
        </w:rPr>
        <w:pict>
          <v:shape id="_x0000_i1037" type="#_x0000_t75" style="width:48pt;height:34.5pt">
            <v:imagedata r:id="rId69" o:title=""/>
          </v:shape>
        </w:pict>
      </w:r>
      <w:r>
        <w:rPr>
          <w:rFonts w:ascii="Calibri" w:hAnsi="Calibri" w:cs="Calibri"/>
        </w:rPr>
        <w:t>, где:</w:t>
      </w: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Ks - коэффициент целевого использования коечного фонда,</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Us - количество больных, госпитализированных при наличии обоснованных показаний для стационарного лечения, оценивается экспертами иных больничных учреждений, страховых медицинских организаций и территориального фонда обязательного медицинского страхования</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Uo - общее количество госпитализированных больных</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Коэффициент экономической эффективности использования коечного фонда (Kэ) определяется как интегральный показатель, отражающий степень как рационального, так и целевого использования коечного фонда</w:t>
      </w: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Kэ = Kr x Ks</w:t>
      </w: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Экономический ущерб определяется по формуле:</w:t>
      </w: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 Ф x (1 - Kэ) где:</w:t>
      </w: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 экономический ущерб в рублях</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 - сумма финансовых средств, затрачиваемых на содержание всего коечного фонда</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Kэ - коэффициент экономической эффективности использования коечного фонда</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данных о нормативах деятельности стационара принимаются значения среднегодовой занятости койки - 340 дней, средних сроков лечения - 11,4 дней и оборота койки 29,8 больных за год.</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Определение коэффициентов финансовых затрат поликлиники (Kп) и стационара (Kс)</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сумма фактических расходов поликлиники (Фп) и стационара (Фс) сравнивается с утвержденными суммами расходов по поликлинике (Пп) и стационару (Пс)</w:t>
      </w:r>
    </w:p>
    <w:p w:rsidR="00443F4B" w:rsidRDefault="00443F4B">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460"/>
        <w:gridCol w:w="2520"/>
      </w:tblGrid>
      <w:tr w:rsidR="00443F4B">
        <w:tc>
          <w:tcPr>
            <w:tcW w:w="2460" w:type="dxa"/>
            <w:tcMar>
              <w:top w:w="102" w:type="dxa"/>
              <w:left w:w="62" w:type="dxa"/>
              <w:bottom w:w="102" w:type="dxa"/>
              <w:right w:w="62" w:type="dxa"/>
            </w:tcMar>
          </w:tcPr>
          <w:p w:rsidR="00443F4B" w:rsidRDefault="00443F4B">
            <w:pPr>
              <w:widowControl w:val="0"/>
              <w:autoSpaceDE w:val="0"/>
              <w:autoSpaceDN w:val="0"/>
              <w:adjustRightInd w:val="0"/>
              <w:spacing w:after="0" w:line="240" w:lineRule="auto"/>
              <w:ind w:left="563"/>
              <w:jc w:val="both"/>
              <w:rPr>
                <w:rFonts w:ascii="Calibri" w:hAnsi="Calibri" w:cs="Calibri"/>
              </w:rPr>
            </w:pPr>
            <w:r>
              <w:rPr>
                <w:rFonts w:ascii="Calibri" w:hAnsi="Calibri" w:cs="Calibri"/>
              </w:rPr>
              <w:lastRenderedPageBreak/>
              <w:pict>
                <v:shape id="_x0000_i1038" type="#_x0000_t75" style="width:51pt;height:34.5pt">
                  <v:imagedata r:id="rId70" o:title=""/>
                </v:shape>
              </w:pict>
            </w:r>
          </w:p>
        </w:tc>
        <w:tc>
          <w:tcPr>
            <w:tcW w:w="2520" w:type="dxa"/>
            <w:tcMar>
              <w:top w:w="102" w:type="dxa"/>
              <w:left w:w="62" w:type="dxa"/>
              <w:bottom w:w="102" w:type="dxa"/>
              <w:right w:w="62" w:type="dxa"/>
            </w:tcMar>
          </w:tcPr>
          <w:p w:rsidR="00443F4B" w:rsidRDefault="00443F4B">
            <w:pPr>
              <w:widowControl w:val="0"/>
              <w:autoSpaceDE w:val="0"/>
              <w:autoSpaceDN w:val="0"/>
              <w:adjustRightInd w:val="0"/>
              <w:spacing w:after="0" w:line="240" w:lineRule="auto"/>
              <w:ind w:left="563"/>
              <w:jc w:val="both"/>
              <w:rPr>
                <w:rFonts w:ascii="Calibri" w:hAnsi="Calibri" w:cs="Calibri"/>
              </w:rPr>
            </w:pPr>
            <w:r>
              <w:rPr>
                <w:rFonts w:ascii="Calibri" w:hAnsi="Calibri" w:cs="Calibri"/>
                <w:position w:val="-24"/>
              </w:rPr>
              <w:pict>
                <v:shape id="_x0000_i1039" type="#_x0000_t75" style="width:46.5pt;height:34.5pt">
                  <v:imagedata r:id="rId71" o:title=""/>
                </v:shape>
              </w:pict>
            </w:r>
          </w:p>
        </w:tc>
      </w:tr>
    </w:tbl>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Эффективной следует считать деятельность поликлиники и стационара, если Kп и Kс ниже Kв и Kэ.</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Примеры: Kв = 0,85 и Kп = 0,8. Поликлиника работает эффективно, поскольку при финансовом обеспечении 80% функция врачебной должности выполняется на 85%;</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Kэ = 0,7 и Kс = 0,9. Стационар работает неэффективно, поскольку при финансовом обеспечении 90% коечный фонд используется лишь на 70%.</w:t>
      </w:r>
    </w:p>
    <w:p w:rsidR="00443F4B" w:rsidRDefault="00443F4B">
      <w:pPr>
        <w:widowControl w:val="0"/>
        <w:autoSpaceDE w:val="0"/>
        <w:autoSpaceDN w:val="0"/>
        <w:adjustRightInd w:val="0"/>
        <w:spacing w:after="0" w:line="240" w:lineRule="auto"/>
        <w:jc w:val="center"/>
        <w:rPr>
          <w:rFonts w:ascii="Calibri" w:hAnsi="Calibri" w:cs="Calibri"/>
        </w:rPr>
      </w:pPr>
    </w:p>
    <w:p w:rsidR="00443F4B" w:rsidRDefault="00443F4B">
      <w:pPr>
        <w:widowControl w:val="0"/>
        <w:autoSpaceDE w:val="0"/>
        <w:autoSpaceDN w:val="0"/>
        <w:adjustRightInd w:val="0"/>
        <w:spacing w:after="0" w:line="240" w:lineRule="auto"/>
        <w:jc w:val="center"/>
        <w:rPr>
          <w:rFonts w:ascii="Calibri" w:hAnsi="Calibri" w:cs="Calibri"/>
        </w:rPr>
      </w:pPr>
    </w:p>
    <w:p w:rsidR="00443F4B" w:rsidRDefault="00443F4B">
      <w:pPr>
        <w:widowControl w:val="0"/>
        <w:autoSpaceDE w:val="0"/>
        <w:autoSpaceDN w:val="0"/>
        <w:adjustRightInd w:val="0"/>
        <w:spacing w:after="0" w:line="240" w:lineRule="auto"/>
        <w:jc w:val="center"/>
        <w:rPr>
          <w:rFonts w:ascii="Calibri" w:hAnsi="Calibri" w:cs="Calibri"/>
        </w:rPr>
      </w:pPr>
    </w:p>
    <w:p w:rsidR="00443F4B" w:rsidRDefault="00443F4B">
      <w:pPr>
        <w:widowControl w:val="0"/>
        <w:autoSpaceDE w:val="0"/>
        <w:autoSpaceDN w:val="0"/>
        <w:adjustRightInd w:val="0"/>
        <w:spacing w:after="0" w:line="240" w:lineRule="auto"/>
        <w:jc w:val="center"/>
        <w:rPr>
          <w:rFonts w:ascii="Calibri" w:hAnsi="Calibri" w:cs="Calibri"/>
        </w:rPr>
      </w:pPr>
    </w:p>
    <w:p w:rsidR="00443F4B" w:rsidRDefault="00443F4B">
      <w:pPr>
        <w:widowControl w:val="0"/>
        <w:autoSpaceDE w:val="0"/>
        <w:autoSpaceDN w:val="0"/>
        <w:adjustRightInd w:val="0"/>
        <w:spacing w:after="0" w:line="240" w:lineRule="auto"/>
        <w:jc w:val="center"/>
        <w:rPr>
          <w:rFonts w:ascii="Calibri" w:hAnsi="Calibri" w:cs="Calibri"/>
        </w:rPr>
      </w:pPr>
    </w:p>
    <w:p w:rsidR="00443F4B" w:rsidRDefault="00443F4B">
      <w:pPr>
        <w:widowControl w:val="0"/>
        <w:autoSpaceDE w:val="0"/>
        <w:autoSpaceDN w:val="0"/>
        <w:adjustRightInd w:val="0"/>
        <w:spacing w:after="0" w:line="240" w:lineRule="auto"/>
        <w:jc w:val="right"/>
        <w:outlineLvl w:val="0"/>
        <w:rPr>
          <w:rFonts w:ascii="Calibri" w:hAnsi="Calibri" w:cs="Calibri"/>
        </w:rPr>
      </w:pPr>
      <w:bookmarkStart w:id="69" w:name="Par1901"/>
      <w:bookmarkEnd w:id="69"/>
      <w:r>
        <w:rPr>
          <w:rFonts w:ascii="Calibri" w:hAnsi="Calibri" w:cs="Calibri"/>
        </w:rPr>
        <w:t>Приложение 10</w:t>
      </w:r>
    </w:p>
    <w:p w:rsidR="00443F4B" w:rsidRDefault="00443F4B">
      <w:pPr>
        <w:widowControl w:val="0"/>
        <w:autoSpaceDE w:val="0"/>
        <w:autoSpaceDN w:val="0"/>
        <w:adjustRightInd w:val="0"/>
        <w:spacing w:after="0" w:line="240" w:lineRule="auto"/>
        <w:jc w:val="center"/>
        <w:rPr>
          <w:rFonts w:ascii="Calibri" w:hAnsi="Calibri" w:cs="Calibri"/>
        </w:rPr>
      </w:pPr>
    </w:p>
    <w:p w:rsidR="00443F4B" w:rsidRDefault="00443F4B">
      <w:pPr>
        <w:widowControl w:val="0"/>
        <w:autoSpaceDE w:val="0"/>
        <w:autoSpaceDN w:val="0"/>
        <w:adjustRightInd w:val="0"/>
        <w:spacing w:after="0" w:line="240" w:lineRule="auto"/>
        <w:jc w:val="center"/>
        <w:outlineLvl w:val="1"/>
        <w:rPr>
          <w:rFonts w:ascii="Calibri" w:hAnsi="Calibri" w:cs="Calibri"/>
        </w:rPr>
      </w:pPr>
      <w:bookmarkStart w:id="70" w:name="Par1903"/>
      <w:bookmarkEnd w:id="70"/>
      <w:r>
        <w:rPr>
          <w:rFonts w:ascii="Calibri" w:hAnsi="Calibri" w:cs="Calibri"/>
        </w:rPr>
        <w:t>Расчет</w:t>
      </w:r>
    </w:p>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норматива финансовых затрат на единицу объема</w:t>
      </w:r>
    </w:p>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медицинской помощи по перечню видов</w:t>
      </w:r>
    </w:p>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высокотехнологичной медицинской помощи (содержащего</w:t>
      </w:r>
    </w:p>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методы лечения), финансовое обеспечение</w:t>
      </w:r>
    </w:p>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осуществляется в рамках территориальной программы</w:t>
      </w:r>
    </w:p>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 за счет субвенции</w:t>
      </w:r>
    </w:p>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из бюджета Федерального фонда обязательного медицинского</w:t>
      </w:r>
    </w:p>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страхования бюджетам территориальных фондов</w:t>
      </w:r>
    </w:p>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w:t>
      </w:r>
    </w:p>
    <w:p w:rsidR="00443F4B" w:rsidRDefault="00443F4B">
      <w:pPr>
        <w:widowControl w:val="0"/>
        <w:autoSpaceDE w:val="0"/>
        <w:autoSpaceDN w:val="0"/>
        <w:adjustRightInd w:val="0"/>
        <w:spacing w:after="0" w:line="240" w:lineRule="auto"/>
        <w:jc w:val="center"/>
        <w:rPr>
          <w:rFonts w:ascii="Calibri" w:hAnsi="Calibri" w:cs="Calibri"/>
        </w:rPr>
      </w:pPr>
    </w:p>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040" type="#_x0000_t75" style="width:174pt;height:24.75pt">
            <v:imagedata r:id="rId72" o:title=""/>
          </v:shape>
        </w:pict>
      </w:r>
      <w:r>
        <w:rPr>
          <w:rFonts w:ascii="Calibri" w:hAnsi="Calibri" w:cs="Calibri"/>
        </w:rPr>
        <w:t>, где:</w:t>
      </w:r>
    </w:p>
    <w:p w:rsidR="00443F4B" w:rsidRDefault="00443F4B">
      <w:pPr>
        <w:widowControl w:val="0"/>
        <w:autoSpaceDE w:val="0"/>
        <w:autoSpaceDN w:val="0"/>
        <w:adjustRightInd w:val="0"/>
        <w:spacing w:after="0" w:line="240" w:lineRule="auto"/>
        <w:jc w:val="center"/>
        <w:rPr>
          <w:rFonts w:ascii="Calibri" w:hAnsi="Calibri" w:cs="Calibri"/>
        </w:rPr>
      </w:pP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1" type="#_x0000_t75" style="width:26.25pt;height:19.5pt">
            <v:imagedata r:id="rId73" o:title=""/>
          </v:shape>
        </w:pict>
      </w:r>
      <w:r>
        <w:rPr>
          <w:rFonts w:ascii="Calibri" w:hAnsi="Calibri" w:cs="Calibri"/>
        </w:rPr>
        <w:t xml:space="preserve"> - фактический норматив финансовых затрат на единицу объема предоставления медицинской помощи по перечню видов высокотехнологичной медицинской помощи (содержащего в том числе методы лечения),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34.5pt;height:19.5pt">
            <v:imagedata r:id="rId74" o:title=""/>
          </v:shape>
        </w:pict>
      </w:r>
      <w:r>
        <w:rPr>
          <w:rFonts w:ascii="Calibri" w:hAnsi="Calibri" w:cs="Calibri"/>
        </w:rPr>
        <w:t xml:space="preserve"> - норматив финансовых затрат на единицу объема предоставления медицинской помощи по перечню видов высокотехнологичной медицинской помощи (содержащего в том числе методы лечения),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установленный </w:t>
      </w:r>
      <w:hyperlink r:id="rId75"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3" type="#_x0000_t75" style="width:27.75pt;height:21.75pt">
            <v:imagedata r:id="rId76" o:title=""/>
          </v:shape>
        </w:pict>
      </w:r>
      <w:r>
        <w:rPr>
          <w:rFonts w:ascii="Calibri" w:hAnsi="Calibri" w:cs="Calibri"/>
        </w:rPr>
        <w:t xml:space="preserve"> - коэффициент дифференциации, рассчитываемый в соответствии с </w:t>
      </w:r>
      <w:hyperlink r:id="rId7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44" type="#_x0000_t75" style="width:11.25pt;height:15pt">
            <v:imagedata r:id="rId78" o:title=""/>
          </v:shape>
        </w:pict>
      </w:r>
      <w:r>
        <w:rPr>
          <w:rFonts w:ascii="Calibri" w:hAnsi="Calibri" w:cs="Calibri"/>
        </w:rPr>
        <w:t xml:space="preserve"> - доля норматива финансовых затрат на единицу объема предоставления медицинской </w:t>
      </w:r>
      <w:r>
        <w:rPr>
          <w:rFonts w:ascii="Calibri" w:hAnsi="Calibri" w:cs="Calibri"/>
        </w:rPr>
        <w:lastRenderedPageBreak/>
        <w:t xml:space="preserve">помощи по перечню видов высокотехнологичной медицинской помощи (содержащего в том числе методы лечения),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установленного </w:t>
      </w:r>
      <w:hyperlink r:id="rId79"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w:t>
      </w:r>
      <w:r>
        <w:rPr>
          <w:rFonts w:ascii="Calibri" w:hAnsi="Calibri" w:cs="Calibri"/>
          <w:position w:val="-12"/>
        </w:rPr>
        <w:pict>
          <v:shape id="_x0000_i1045" type="#_x0000_t75" style="width:34.5pt;height:19.5pt">
            <v:imagedata r:id="rId74" o:title=""/>
          </v:shape>
        </w:pict>
      </w:r>
      <w:r>
        <w:rPr>
          <w:rFonts w:ascii="Calibri" w:hAnsi="Calibri" w:cs="Calibri"/>
        </w:rPr>
        <w:t>), к которой применяется коэффициент дифференциации.</w:t>
      </w:r>
    </w:p>
    <w:p w:rsidR="00443F4B" w:rsidRDefault="00443F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норматива финансовых затрат на единицу объема предоставления медицинской помощи по перечню видов высокотехнологичной медицинской помощи (содержащего в том числе методы лечения),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установленного </w:t>
      </w:r>
      <w:hyperlink r:id="rId80"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(НЗПГГ), к которой применяется коэффициент дифференциации, по соответствующим группам высокотехнологичной медицинской помощи представлена в таблице.</w:t>
      </w:r>
    </w:p>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jc w:val="center"/>
        <w:outlineLvl w:val="1"/>
        <w:rPr>
          <w:rFonts w:ascii="Calibri" w:hAnsi="Calibri" w:cs="Calibri"/>
        </w:rPr>
      </w:pPr>
      <w:bookmarkStart w:id="71" w:name="Par1922"/>
      <w:bookmarkEnd w:id="71"/>
      <w:r>
        <w:rPr>
          <w:rFonts w:ascii="Calibri" w:hAnsi="Calibri" w:cs="Calibri"/>
        </w:rPr>
        <w:t>Нормативы</w:t>
      </w:r>
    </w:p>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финансовых затрат на единицу объема предоставления</w:t>
      </w:r>
    </w:p>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по перечню видов высокотехнологичной</w:t>
      </w:r>
    </w:p>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(содержащего в том числе методы</w:t>
      </w:r>
    </w:p>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лечения), финансовое обеспечение которых осуществляется</w:t>
      </w:r>
    </w:p>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в рамках территориальной программы обязательного</w:t>
      </w:r>
    </w:p>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 за счет субвенции из бюджета</w:t>
      </w:r>
    </w:p>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фонда обязательного медицинского страхования</w:t>
      </w:r>
    </w:p>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бюджетам территориальных фондов обязательного</w:t>
      </w:r>
    </w:p>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443F4B" w:rsidRDefault="00443F4B">
      <w:pPr>
        <w:widowControl w:val="0"/>
        <w:autoSpaceDE w:val="0"/>
        <w:autoSpaceDN w:val="0"/>
        <w:adjustRightInd w:val="0"/>
        <w:spacing w:after="0" w:line="240" w:lineRule="auto"/>
        <w:jc w:val="center"/>
        <w:rPr>
          <w:rFonts w:ascii="Calibri" w:hAnsi="Calibri" w:cs="Calibri"/>
        </w:rPr>
        <w:sectPr w:rsidR="00443F4B">
          <w:pgSz w:w="11905" w:h="16838"/>
          <w:pgMar w:top="1134" w:right="850" w:bottom="1134" w:left="1701" w:header="720" w:footer="720" w:gutter="0"/>
          <w:cols w:space="720"/>
          <w:noEndnote/>
        </w:sectPr>
      </w:pPr>
    </w:p>
    <w:p w:rsidR="00443F4B" w:rsidRDefault="00443F4B">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620"/>
        <w:gridCol w:w="1080"/>
        <w:gridCol w:w="1680"/>
        <w:gridCol w:w="2280"/>
      </w:tblGrid>
      <w:tr w:rsidR="00443F4B">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профиля ВМП</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N группы ВМП</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 финансовых затрат, рублей</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Доля норматива, индексируемая на коэффициент дифференциации, процентов</w:t>
            </w:r>
          </w:p>
        </w:tc>
      </w:tr>
      <w:tr w:rsidR="00443F4B">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443F4B">
        <w:tc>
          <w:tcPr>
            <w:tcW w:w="4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Абдоминальная хирургия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105 093</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443F4B">
        <w:tc>
          <w:tcPr>
            <w:tcW w:w="4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129 600</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443F4B">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Акушерство и гинекология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102 457</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443F4B">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Гастроэнтерология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110 719</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r>
      <w:tr w:rsidR="00443F4B">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Гематология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119 808</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443F4B">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Дерматовенерология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80 713</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443F4B">
        <w:tc>
          <w:tcPr>
            <w:tcW w:w="4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Нейрохирургия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130 730</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443F4B">
        <w:tc>
          <w:tcPr>
            <w:tcW w:w="4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201 736</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r>
      <w:tr w:rsidR="00443F4B">
        <w:tc>
          <w:tcPr>
            <w:tcW w:w="4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130 979</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r>
      <w:tr w:rsidR="00443F4B">
        <w:tc>
          <w:tcPr>
            <w:tcW w:w="4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Неонатология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204 421</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r>
      <w:tr w:rsidR="00443F4B">
        <w:tc>
          <w:tcPr>
            <w:tcW w:w="4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300 202</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r>
      <w:tr w:rsidR="00443F4B">
        <w:tc>
          <w:tcPr>
            <w:tcW w:w="4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Онкология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102 879</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443F4B">
        <w:tc>
          <w:tcPr>
            <w:tcW w:w="4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77 411</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45%</w:t>
            </w:r>
          </w:p>
        </w:tc>
      </w:tr>
      <w:tr w:rsidR="00443F4B">
        <w:tc>
          <w:tcPr>
            <w:tcW w:w="4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107 473</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443F4B">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lastRenderedPageBreak/>
              <w:t>Оториноларингология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50 712</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45%</w:t>
            </w:r>
          </w:p>
        </w:tc>
      </w:tr>
      <w:tr w:rsidR="00443F4B">
        <w:tc>
          <w:tcPr>
            <w:tcW w:w="4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Офтальмология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40 002</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443F4B">
        <w:tc>
          <w:tcPr>
            <w:tcW w:w="4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70 090</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r>
      <w:tr w:rsidR="00443F4B">
        <w:tc>
          <w:tcPr>
            <w:tcW w:w="4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Педиатрия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65 974</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443F4B">
        <w:tc>
          <w:tcPr>
            <w:tcW w:w="4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103 647</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443F4B">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Ревматология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106 041</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443F4B">
        <w:tc>
          <w:tcPr>
            <w:tcW w:w="4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Сердечно-сосудистая хирургия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168 767</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r>
      <w:tr w:rsidR="00443F4B">
        <w:tc>
          <w:tcPr>
            <w:tcW w:w="4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114 065</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r>
      <w:tr w:rsidR="00443F4B">
        <w:tc>
          <w:tcPr>
            <w:tcW w:w="4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Торакальная хирургия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119 457</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r>
      <w:tr w:rsidR="00443F4B">
        <w:tc>
          <w:tcPr>
            <w:tcW w:w="4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208 792</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r>
      <w:tr w:rsidR="00443F4B">
        <w:tc>
          <w:tcPr>
            <w:tcW w:w="4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Травматология и ортопедия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112 515</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r>
      <w:tr w:rsidR="00443F4B">
        <w:tc>
          <w:tcPr>
            <w:tcW w:w="4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117 695</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443F4B">
        <w:tc>
          <w:tcPr>
            <w:tcW w:w="4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280 251</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r>
      <w:tr w:rsidR="00443F4B">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Урология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67 921</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443F4B">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Челюстно-лицевая хирургия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98 679</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r>
      <w:tr w:rsidR="00443F4B">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rPr>
                <w:rFonts w:ascii="Calibri" w:hAnsi="Calibri" w:cs="Calibri"/>
              </w:rPr>
            </w:pPr>
            <w:r>
              <w:rPr>
                <w:rFonts w:ascii="Calibri" w:hAnsi="Calibri" w:cs="Calibri"/>
              </w:rPr>
              <w:t>Эндокринология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154 178</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3F4B" w:rsidRDefault="00443F4B">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r>
    </w:tbl>
    <w:p w:rsidR="00443F4B" w:rsidRDefault="00443F4B">
      <w:pPr>
        <w:widowControl w:val="0"/>
        <w:autoSpaceDE w:val="0"/>
        <w:autoSpaceDN w:val="0"/>
        <w:adjustRightInd w:val="0"/>
        <w:spacing w:after="0" w:line="240" w:lineRule="auto"/>
        <w:ind w:firstLine="540"/>
        <w:jc w:val="both"/>
        <w:rPr>
          <w:rFonts w:ascii="Calibri" w:hAnsi="Calibri" w:cs="Calibri"/>
        </w:rPr>
      </w:pPr>
    </w:p>
    <w:p w:rsidR="00443F4B" w:rsidRDefault="00443F4B">
      <w:pPr>
        <w:widowControl w:val="0"/>
        <w:autoSpaceDE w:val="0"/>
        <w:autoSpaceDN w:val="0"/>
        <w:adjustRightInd w:val="0"/>
        <w:spacing w:after="0" w:line="240" w:lineRule="auto"/>
        <w:jc w:val="both"/>
        <w:rPr>
          <w:rFonts w:ascii="Calibri" w:hAnsi="Calibri" w:cs="Calibri"/>
        </w:rPr>
      </w:pPr>
    </w:p>
    <w:p w:rsidR="00443F4B" w:rsidRDefault="00443F4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622D4" w:rsidRDefault="000622D4"/>
    <w:sectPr w:rsidR="000622D4">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43F4B"/>
    <w:rsid w:val="000622D4"/>
    <w:rsid w:val="002918DB"/>
    <w:rsid w:val="00443F4B"/>
    <w:rsid w:val="008F1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2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3F4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43F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43F4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43F4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6B8D3B70000797511DDDA0FA2E133B6283C70065D78258FEB2D3EA43G7k9I" TargetMode="External"/><Relationship Id="rId18" Type="http://schemas.openxmlformats.org/officeDocument/2006/relationships/hyperlink" Target="consultantplus://offline/ref=FE6B8D3B70000797511DDDA0FA2E133B6282C10166DE8258FEB2D3EA43798E1EA4E78D5C6E4DE6E0GBk8I" TargetMode="External"/><Relationship Id="rId26" Type="http://schemas.openxmlformats.org/officeDocument/2006/relationships/hyperlink" Target="consultantplus://offline/ref=FE6B8D3B70000797511DDCA4E92E133B628DCA016A80D55AAFE7DDGEkFI" TargetMode="External"/><Relationship Id="rId39" Type="http://schemas.openxmlformats.org/officeDocument/2006/relationships/hyperlink" Target="consultantplus://offline/ref=FE6B8D3B70000797511DDDA0FA2E133B6283C20769D38258FEB2D3EA43798E1EA4E78D5C6E4DE4E2GBkEI" TargetMode="External"/><Relationship Id="rId21" Type="http://schemas.openxmlformats.org/officeDocument/2006/relationships/hyperlink" Target="consultantplus://offline/ref=FE6B8D3B70000797511DDDA0FA2E133B6283C20769D38258FEB2D3EA43798E1EA4E78D5C6E4DE6E0GBkDI" TargetMode="External"/><Relationship Id="rId34" Type="http://schemas.openxmlformats.org/officeDocument/2006/relationships/hyperlink" Target="consultantplus://offline/ref=FE6B8D3B70000797511DDDA0FA2E133B6287C50261DF8258FEB2D3EA43G7k9I" TargetMode="External"/><Relationship Id="rId42" Type="http://schemas.openxmlformats.org/officeDocument/2006/relationships/hyperlink" Target="consultantplus://offline/ref=FE6B8D3B70000797511DDDA0FA2E133B6283C20769D38258FEB2D3EA43798E1EA4E78D5C6E4CE5E9GBk8I" TargetMode="External"/><Relationship Id="rId47" Type="http://schemas.openxmlformats.org/officeDocument/2006/relationships/hyperlink" Target="consultantplus://offline/ref=FE6B8D3B70000797511DDDA0FA2E133B628CC20967D08258FEB2D3EA43798E1EA4E78D5C6E4DE1E4GBk9I" TargetMode="External"/><Relationship Id="rId50" Type="http://schemas.openxmlformats.org/officeDocument/2006/relationships/hyperlink" Target="consultantplus://offline/ref=FE6B8D3B70000797511DDDA0FA2E133B6281C60263D48258FEB2D3EA43798E1EA4E78D5C6E4DE6E0GBkBI" TargetMode="External"/><Relationship Id="rId55" Type="http://schemas.openxmlformats.org/officeDocument/2006/relationships/hyperlink" Target="consultantplus://offline/ref=FE6B8D3B70000797511DDDA0FA2E133B6283C20769D38258FEB2D3EA43798E1EA4E78D5C6E4DE6E0GBkDI" TargetMode="External"/><Relationship Id="rId63" Type="http://schemas.openxmlformats.org/officeDocument/2006/relationships/image" Target="media/image6.wmf"/><Relationship Id="rId68" Type="http://schemas.openxmlformats.org/officeDocument/2006/relationships/image" Target="media/image10.wmf"/><Relationship Id="rId76" Type="http://schemas.openxmlformats.org/officeDocument/2006/relationships/image" Target="media/image17.wmf"/><Relationship Id="rId7" Type="http://schemas.openxmlformats.org/officeDocument/2006/relationships/hyperlink" Target="consultantplus://offline/ref=FE6B8D3B70000797511DDDA0FA2E133B6283C20769D38258FEB2D3EA43798E1EA4E78D5C6E4DE6E0GBkDI" TargetMode="External"/><Relationship Id="rId71" Type="http://schemas.openxmlformats.org/officeDocument/2006/relationships/image" Target="media/image13.wmf"/><Relationship Id="rId2" Type="http://schemas.openxmlformats.org/officeDocument/2006/relationships/settings" Target="settings.xml"/><Relationship Id="rId16" Type="http://schemas.openxmlformats.org/officeDocument/2006/relationships/hyperlink" Target="consultantplus://offline/ref=FE6B8D3B70000797511DDDA0FA2E133B6283C20769D38258FEB2D3EA43798E1EA4E78D5C6E4DE6E0GBkDI" TargetMode="External"/><Relationship Id="rId29" Type="http://schemas.openxmlformats.org/officeDocument/2006/relationships/hyperlink" Target="consultantplus://offline/ref=FE6B8D3B70000797511DDDA0FA2E133B6283C20769D38258FEB2D3EA43798E1EA4E78D5C6E4DE6E8GBkEI" TargetMode="External"/><Relationship Id="rId11" Type="http://schemas.openxmlformats.org/officeDocument/2006/relationships/hyperlink" Target="consultantplus://offline/ref=FE6B8D3B70000797511DDDA0FA2E133B6283C20769D38258FEB2D3EA43798E1EA4E78D5C6E4DE6E0GBkDI" TargetMode="External"/><Relationship Id="rId24" Type="http://schemas.openxmlformats.org/officeDocument/2006/relationships/hyperlink" Target="consultantplus://offline/ref=FE6B8D3B70000797511DDDA0FA2E133B6283C20769D38258FEB2D3EA43798E1EA4E78D5C6E4DE6E0GBkDI" TargetMode="External"/><Relationship Id="rId32" Type="http://schemas.openxmlformats.org/officeDocument/2006/relationships/hyperlink" Target="consultantplus://offline/ref=FE6B8D3B70000797511DDDA0FA2E133B6283C00263D68258FEB2D3EA43798E1EA4E78D5C6E4DE6E0GBk2I" TargetMode="External"/><Relationship Id="rId37" Type="http://schemas.openxmlformats.org/officeDocument/2006/relationships/hyperlink" Target="consultantplus://offline/ref=FE6B8D3B70000797511DDDA0FA2E133B6283C20769D38258FEB2D3EA43798E1EA4E78D5C6E4DE6E0GBkDI" TargetMode="External"/><Relationship Id="rId40" Type="http://schemas.openxmlformats.org/officeDocument/2006/relationships/hyperlink" Target="consultantplus://offline/ref=FE6B8D3B70000797511DDDA0FA2E133B6283C20769D38258FEB2D3EA43798E1EA4E78D5C6E4CE5E9GBk8I" TargetMode="External"/><Relationship Id="rId45" Type="http://schemas.openxmlformats.org/officeDocument/2006/relationships/hyperlink" Target="consultantplus://offline/ref=FE6B8D3B70000797511DDDA0FA2E133B6281C60263D48258FEB2D3EA43798E1EA4E78D5C6E4DE6E0GBkBI" TargetMode="External"/><Relationship Id="rId53" Type="http://schemas.openxmlformats.org/officeDocument/2006/relationships/hyperlink" Target="consultantplus://offline/ref=FE6B8D3B70000797511DDDA0FA2E133B6283C20769D38258FEB2D3EA43798E1EA4E78D5C6E4DE6E0GBkDI" TargetMode="External"/><Relationship Id="rId58" Type="http://schemas.openxmlformats.org/officeDocument/2006/relationships/image" Target="media/image1.wmf"/><Relationship Id="rId66" Type="http://schemas.openxmlformats.org/officeDocument/2006/relationships/hyperlink" Target="consultantplus://offline/ref=FE6B8D3B70000797511DDDA0FA2E133B6283C20769D38258FEB2D3EA43798E1EA4E78D5C6E4DE7E5GBkAI" TargetMode="External"/><Relationship Id="rId74" Type="http://schemas.openxmlformats.org/officeDocument/2006/relationships/image" Target="media/image16.wmf"/><Relationship Id="rId79" Type="http://schemas.openxmlformats.org/officeDocument/2006/relationships/hyperlink" Target="consultantplus://offline/ref=FE6B8D3B70000797511DDDA0FA2E133B6283C20769D38258FEB2D3EA43798E1EA4E78D5C6E4DE6E0GBkDI" TargetMode="External"/><Relationship Id="rId5" Type="http://schemas.openxmlformats.org/officeDocument/2006/relationships/hyperlink" Target="consultantplus://offline/ref=FE6B8D3B70000797511DDDA0FA2E133B6283C20769D38258FEB2D3EA43798E1EA4E78D5C6E4DE6E0GBkBI" TargetMode="External"/><Relationship Id="rId61" Type="http://schemas.openxmlformats.org/officeDocument/2006/relationships/image" Target="media/image4.wmf"/><Relationship Id="rId82" Type="http://schemas.openxmlformats.org/officeDocument/2006/relationships/theme" Target="theme/theme1.xml"/><Relationship Id="rId10" Type="http://schemas.openxmlformats.org/officeDocument/2006/relationships/hyperlink" Target="consultantplus://offline/ref=FE6B8D3B70000797511DDDA0FA2E133B6283C20769D38258FEB2D3EA43798E1EA4E78D5C6E4DE6E0GBkDI" TargetMode="External"/><Relationship Id="rId19" Type="http://schemas.openxmlformats.org/officeDocument/2006/relationships/hyperlink" Target="consultantplus://offline/ref=FE6B8D3B70000797511DDDA0FA2E133B6283C20769D38258FEB2D3EA43798E1EA4E78D5C6E4DE6E0GBkDI" TargetMode="External"/><Relationship Id="rId31" Type="http://schemas.openxmlformats.org/officeDocument/2006/relationships/hyperlink" Target="consultantplus://offline/ref=FE6B8D3B70000797511DDDA0FA2E133B6283C20769D38258FEB2D3EA43798E1EA4E78D5C6E4DE6E0GBkDI" TargetMode="External"/><Relationship Id="rId44" Type="http://schemas.openxmlformats.org/officeDocument/2006/relationships/hyperlink" Target="consultantplus://offline/ref=FE6B8D3B70000797511DDDA0FA2E133B6283C20769D38258FEB2D3EA43798E1EA4E78D5C6E4CE5E9GBk8I" TargetMode="External"/><Relationship Id="rId52" Type="http://schemas.openxmlformats.org/officeDocument/2006/relationships/hyperlink" Target="consultantplus://offline/ref=FE6B8D3B70000797511DDCA4E92E133B628DCA016A80D55AAFE7DDGEkFI" TargetMode="External"/><Relationship Id="rId60" Type="http://schemas.openxmlformats.org/officeDocument/2006/relationships/image" Target="media/image3.wmf"/><Relationship Id="rId65" Type="http://schemas.openxmlformats.org/officeDocument/2006/relationships/image" Target="media/image8.wmf"/><Relationship Id="rId73" Type="http://schemas.openxmlformats.org/officeDocument/2006/relationships/image" Target="media/image15.wmf"/><Relationship Id="rId78" Type="http://schemas.openxmlformats.org/officeDocument/2006/relationships/image" Target="media/image18.wmf"/><Relationship Id="rId8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FE6B8D3B70000797511DDDA0FA2E133B6282C30760D38258FEB2D3EA43798E1EA4E78D5C6E4DE6E0GBk9I" TargetMode="External"/><Relationship Id="rId14" Type="http://schemas.openxmlformats.org/officeDocument/2006/relationships/hyperlink" Target="consultantplus://offline/ref=FE6B8D3B70000797511DDDA0FA2E133B6283C20769D38258FEB2D3EA43798E1EA4E78D5C6E4DE6E0GBkDI" TargetMode="External"/><Relationship Id="rId22" Type="http://schemas.openxmlformats.org/officeDocument/2006/relationships/hyperlink" Target="consultantplus://offline/ref=FE6B8D3B70000797511DDDA0FA2E133B6283C20769D38258FEB2D3EA43798E1EA4E78D5C6E4DE6E0GBkDI" TargetMode="External"/><Relationship Id="rId27" Type="http://schemas.openxmlformats.org/officeDocument/2006/relationships/hyperlink" Target="consultantplus://offline/ref=FE6B8D3B70000797511DDCA4E92E133B628DCA016A80D55AAFE7DDEF4B29C60EEAA2825E6E48GEk2I" TargetMode="External"/><Relationship Id="rId30" Type="http://schemas.openxmlformats.org/officeDocument/2006/relationships/hyperlink" Target="consultantplus://offline/ref=FE6B8D3B70000797511DDDA0FA2E133B6283C20769D38258FEB2D3EA43798E1EA4E78D5C6E4DE6E0GBkDI" TargetMode="External"/><Relationship Id="rId35" Type="http://schemas.openxmlformats.org/officeDocument/2006/relationships/hyperlink" Target="consultantplus://offline/ref=FE6B8D3B70000797511DDDA0FA2E133B6283C20769D38258FEB2D3EA43798E1EA4E78D5C6E4DE6E0GBkDI" TargetMode="External"/><Relationship Id="rId43" Type="http://schemas.openxmlformats.org/officeDocument/2006/relationships/hyperlink" Target="consultantplus://offline/ref=FE6B8D3B70000797511DDDA0FA2E133B6283C20769D38258FEB2D3EA43798E1EA4E78D5C6E4DE6E0GBkDI" TargetMode="External"/><Relationship Id="rId48" Type="http://schemas.openxmlformats.org/officeDocument/2006/relationships/hyperlink" Target="consultantplus://offline/ref=FE6B8D3B70000797511DDDA0FA2E133B6283C20769D38258FEB2D3EA43798E1EA4E78D5C6E4DE6E0GBkDI" TargetMode="External"/><Relationship Id="rId56" Type="http://schemas.openxmlformats.org/officeDocument/2006/relationships/hyperlink" Target="consultantplus://offline/ref=FE6B8D3B70000797511DDDA0FA2E133B6283C20769D38258FEB2D3EA43798E1EA4E78D5C6E4DE6E0GBkDI" TargetMode="External"/><Relationship Id="rId64" Type="http://schemas.openxmlformats.org/officeDocument/2006/relationships/image" Target="media/image7.wmf"/><Relationship Id="rId69" Type="http://schemas.openxmlformats.org/officeDocument/2006/relationships/image" Target="media/image11.wmf"/><Relationship Id="rId77" Type="http://schemas.openxmlformats.org/officeDocument/2006/relationships/hyperlink" Target="consultantplus://offline/ref=FE6B8D3B70000797511DDDA0FA2E133B6281C70061D38258FEB2D3EA43G7k9I" TargetMode="External"/><Relationship Id="rId8" Type="http://schemas.openxmlformats.org/officeDocument/2006/relationships/hyperlink" Target="consultantplus://offline/ref=FE6B8D3B70000797511DDDA0FA2E133B6283C20769D38258FEB2D3EA43798E1EA4E78D5C6E4DE4E2GBkFI" TargetMode="External"/><Relationship Id="rId51" Type="http://schemas.openxmlformats.org/officeDocument/2006/relationships/hyperlink" Target="consultantplus://offline/ref=FE6B8D3B70000797511DDDA0FA2E133B6283C20769D38258FEB2D3EA43798E1EA4E78D5C6E4DE6E0GBkDI" TargetMode="External"/><Relationship Id="rId72" Type="http://schemas.openxmlformats.org/officeDocument/2006/relationships/image" Target="media/image14.wmf"/><Relationship Id="rId80" Type="http://schemas.openxmlformats.org/officeDocument/2006/relationships/hyperlink" Target="consultantplus://offline/ref=FE6B8D3B70000797511DDDA0FA2E133B6283C20769D38258FEB2D3EA43798E1EA4E78D5C6E4DE6E0GBkDI" TargetMode="External"/><Relationship Id="rId3" Type="http://schemas.openxmlformats.org/officeDocument/2006/relationships/webSettings" Target="webSettings.xml"/><Relationship Id="rId12" Type="http://schemas.openxmlformats.org/officeDocument/2006/relationships/hyperlink" Target="consultantplus://offline/ref=FE6B8D3B70000797511DDDA0FA2E133B6283C20769D38258FEB2D3EA43798E1EA4E78D5C6E4DE6E0GBkDI" TargetMode="External"/><Relationship Id="rId17" Type="http://schemas.openxmlformats.org/officeDocument/2006/relationships/hyperlink" Target="consultantplus://offline/ref=FE6B8D3B70000797511DDDA0FA2E133B6283C20769D38258FEB2D3EA43798E1EA4E78D5C6E4DE6E0GBkDI" TargetMode="External"/><Relationship Id="rId25" Type="http://schemas.openxmlformats.org/officeDocument/2006/relationships/hyperlink" Target="consultantplus://offline/ref=FE6B8D3B70000797511DDDA0FA2E133B6283C60967D58258FEB2D3EA43798E1EA4E78D5C6E4DE4E8GBk8I" TargetMode="External"/><Relationship Id="rId33" Type="http://schemas.openxmlformats.org/officeDocument/2006/relationships/hyperlink" Target="consultantplus://offline/ref=FE6B8D3B70000797511DDDA0FA2E133B628CC20967D08258FEB2D3EA43G7k9I" TargetMode="External"/><Relationship Id="rId38" Type="http://schemas.openxmlformats.org/officeDocument/2006/relationships/hyperlink" Target="consultantplus://offline/ref=FE6B8D3B70000797511DDDA0FA2E133B6283C20769D38258FEB2D3EA43798E1EA4E78D5C6E4DE4E2GBkFI" TargetMode="External"/><Relationship Id="rId46" Type="http://schemas.openxmlformats.org/officeDocument/2006/relationships/hyperlink" Target="consultantplus://offline/ref=FE6B8D3B70000797511DDDA0FA2E133B6283C20769D38258FEB2D3EA43798E1EA4E78D5C6E4DE6E0GBkDI" TargetMode="External"/><Relationship Id="rId59" Type="http://schemas.openxmlformats.org/officeDocument/2006/relationships/image" Target="media/image2.wmf"/><Relationship Id="rId67" Type="http://schemas.openxmlformats.org/officeDocument/2006/relationships/image" Target="media/image9.wmf"/><Relationship Id="rId20" Type="http://schemas.openxmlformats.org/officeDocument/2006/relationships/hyperlink" Target="consultantplus://offline/ref=FE6B8D3B70000797511DDDA0FA2E133B6281C70061D38258FEB2D3EA43798E1EA4E78D5C6E4DE6E3GBk8I" TargetMode="External"/><Relationship Id="rId41" Type="http://schemas.openxmlformats.org/officeDocument/2006/relationships/hyperlink" Target="consultantplus://offline/ref=FE6B8D3B70000797511DDDA0FA2E133B6283C20769D38258FEB2D3EA43798E1EA4E78D5C6E4DE6E0GBkDI" TargetMode="External"/><Relationship Id="rId54" Type="http://schemas.openxmlformats.org/officeDocument/2006/relationships/hyperlink" Target="consultantplus://offline/ref=FE6B8D3B70000797511DDDA0FA2E133B6280C00162D68258FEB2D3EA43798E1EA4E78D5C6E4DE6E1GBk2I" TargetMode="External"/><Relationship Id="rId62" Type="http://schemas.openxmlformats.org/officeDocument/2006/relationships/image" Target="media/image5.wmf"/><Relationship Id="rId70" Type="http://schemas.openxmlformats.org/officeDocument/2006/relationships/image" Target="media/image12.wmf"/><Relationship Id="rId75" Type="http://schemas.openxmlformats.org/officeDocument/2006/relationships/hyperlink" Target="consultantplus://offline/ref=FE6B8D3B70000797511DDDA0FA2E133B6283C20769D38258FEB2D3EA43798E1EA4E78D5C6E4DE6E0GBkDI" TargetMode="External"/><Relationship Id="rId1" Type="http://schemas.openxmlformats.org/officeDocument/2006/relationships/styles" Target="styles.xml"/><Relationship Id="rId6" Type="http://schemas.openxmlformats.org/officeDocument/2006/relationships/hyperlink" Target="consultantplus://offline/ref=FE6B8D3B70000797511DDDA0FA2E133B6283C20769D38258FEB2D3EA43798E1EA4E78D5C6E4DE6E0GBkDI" TargetMode="External"/><Relationship Id="rId15" Type="http://schemas.openxmlformats.org/officeDocument/2006/relationships/hyperlink" Target="consultantplus://offline/ref=FE6B8D3B70000797511DDDA0FA2E133B6283C20769D38258FEB2D3EA43798E1EA4E78D5C6E4DE6E0GBkDI" TargetMode="External"/><Relationship Id="rId23" Type="http://schemas.openxmlformats.org/officeDocument/2006/relationships/hyperlink" Target="consultantplus://offline/ref=FE6B8D3B70000797511DDDA0FA2E133B6283C20769D38258FEB2D3EA43798E1EA4E78D5C6E4DE6E0GBkDI" TargetMode="External"/><Relationship Id="rId28" Type="http://schemas.openxmlformats.org/officeDocument/2006/relationships/hyperlink" Target="consultantplus://offline/ref=FE6B8D3B70000797511DDCA4E92E133B628DCA016A80D55AAFE7DDEF4B29C60EEAA282596B4FGEk1I" TargetMode="External"/><Relationship Id="rId36" Type="http://schemas.openxmlformats.org/officeDocument/2006/relationships/hyperlink" Target="consultantplus://offline/ref=FE6B8D3B70000797511DDDA0FA2E133B6283C20769D38258FEB2D3EA43798E1EA4E78D5C6E4DE6E0GBkDI" TargetMode="External"/><Relationship Id="rId49" Type="http://schemas.openxmlformats.org/officeDocument/2006/relationships/hyperlink" Target="consultantplus://offline/ref=FE6B8D3B70000797511DDDA0FA2E133B6283C20769D38258FEB2D3EA43798E1EA4E78D5C6E4DE6E0GBkDI" TargetMode="External"/><Relationship Id="rId57" Type="http://schemas.openxmlformats.org/officeDocument/2006/relationships/hyperlink" Target="consultantplus://offline/ref=FE6B8D3B70000797511DDDA0FA2E133B6283C70065D78258FEB2D3EA43G7k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16438</Words>
  <Characters>93701</Characters>
  <Application>Microsoft Office Word</Application>
  <DocSecurity>0</DocSecurity>
  <Lines>780</Lines>
  <Paragraphs>219</Paragraphs>
  <ScaleCrop>false</ScaleCrop>
  <Company>ChOFOMS</Company>
  <LinksUpToDate>false</LinksUpToDate>
  <CharactersWithSpaces>109920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КравченкоДА</dc:creator>
  <cp:keywords/>
  <dc:description/>
  <cp:lastModifiedBy>КравченкоДА</cp:lastModifiedBy>
  <cp:revision>1</cp:revision>
  <dcterms:created xsi:type="dcterms:W3CDTF">2015-07-09T08:36:00Z</dcterms:created>
  <dcterms:modified xsi:type="dcterms:W3CDTF">2015-07-09T08:36:00Z</dcterms:modified>
</cp:coreProperties>
</file>