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906" w:rsidRPr="001A2DB2" w:rsidRDefault="00752048" w:rsidP="005E24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DB2">
        <w:rPr>
          <w:rFonts w:ascii="Times New Roman" w:hAnsi="Times New Roman" w:cs="Times New Roman"/>
          <w:b/>
          <w:sz w:val="28"/>
          <w:szCs w:val="28"/>
        </w:rPr>
        <w:t>01.12.2020г.</w:t>
      </w:r>
      <w:r w:rsidR="00F80C81" w:rsidRPr="002306C4">
        <w:rPr>
          <w:rFonts w:ascii="Times New Roman" w:hAnsi="Times New Roman" w:cs="Times New Roman"/>
          <w:sz w:val="28"/>
          <w:szCs w:val="28"/>
        </w:rPr>
        <w:t xml:space="preserve"> </w:t>
      </w:r>
      <w:r w:rsidR="00F80C81" w:rsidRPr="001A2DB2">
        <w:rPr>
          <w:rFonts w:ascii="Times New Roman" w:hAnsi="Times New Roman" w:cs="Times New Roman"/>
          <w:b/>
          <w:sz w:val="28"/>
          <w:szCs w:val="28"/>
        </w:rPr>
        <w:t xml:space="preserve">На заседании Координационного Совета по защите прав застрахованных граждан </w:t>
      </w:r>
      <w:r w:rsidR="002306C4" w:rsidRPr="001A2DB2">
        <w:rPr>
          <w:rFonts w:ascii="Times New Roman" w:hAnsi="Times New Roman" w:cs="Times New Roman"/>
          <w:b/>
          <w:sz w:val="28"/>
          <w:szCs w:val="28"/>
        </w:rPr>
        <w:t xml:space="preserve">эксперты </w:t>
      </w:r>
      <w:r w:rsidR="00F80C81" w:rsidRPr="001A2DB2">
        <w:rPr>
          <w:rFonts w:ascii="Times New Roman" w:hAnsi="Times New Roman" w:cs="Times New Roman"/>
          <w:b/>
          <w:sz w:val="28"/>
          <w:szCs w:val="28"/>
        </w:rPr>
        <w:t>обсудили</w:t>
      </w:r>
      <w:r w:rsidR="002306C4" w:rsidRPr="001A2DB2">
        <w:rPr>
          <w:rFonts w:ascii="Times New Roman" w:hAnsi="Times New Roman" w:cs="Times New Roman"/>
          <w:b/>
          <w:sz w:val="28"/>
          <w:szCs w:val="28"/>
        </w:rPr>
        <w:t xml:space="preserve"> вопросы оптимизации офтальмологической помощи в регионе и актуальные аспекты оказания медицинской помощи </w:t>
      </w:r>
      <w:proofErr w:type="gramStart"/>
      <w:r w:rsidR="002306C4" w:rsidRPr="001A2DB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2306C4" w:rsidRPr="001A2DB2">
        <w:rPr>
          <w:rFonts w:ascii="Times New Roman" w:hAnsi="Times New Roman" w:cs="Times New Roman"/>
          <w:b/>
          <w:sz w:val="28"/>
          <w:szCs w:val="28"/>
        </w:rPr>
        <w:t xml:space="preserve"> ЗАТО</w:t>
      </w:r>
    </w:p>
    <w:p w:rsidR="002306C4" w:rsidRPr="001A2DB2" w:rsidRDefault="002306C4" w:rsidP="005E2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 w:rsidRPr="001A2DB2">
        <w:rPr>
          <w:rFonts w:ascii="Times New Roman" w:hAnsi="Times New Roman" w:cs="Times New Roman"/>
          <w:bCs/>
          <w:sz w:val="28"/>
          <w:szCs w:val="28"/>
        </w:rPr>
        <w:t xml:space="preserve">Главный внештатный специалист по офтальмологии Министерства здравоохранения Челябинской области Валерий </w:t>
      </w:r>
      <w:proofErr w:type="spellStart"/>
      <w:r w:rsidRPr="001A2DB2">
        <w:rPr>
          <w:rFonts w:ascii="Times New Roman" w:eastAsiaTheme="minorEastAsia" w:hAnsi="Times New Roman" w:cs="Times New Roman"/>
          <w:kern w:val="24"/>
          <w:sz w:val="28"/>
          <w:szCs w:val="28"/>
        </w:rPr>
        <w:t>Экгардт</w:t>
      </w:r>
      <w:proofErr w:type="spellEnd"/>
      <w:r w:rsidRPr="001A2DB2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рассказал о ситуации с доступностью офтальмологической помощи жителям Челябинской области.</w:t>
      </w:r>
    </w:p>
    <w:p w:rsidR="009550E8" w:rsidRPr="001A2DB2" w:rsidRDefault="009550E8" w:rsidP="005E2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DB2">
        <w:rPr>
          <w:rFonts w:ascii="Times New Roman" w:hAnsi="Times New Roman" w:cs="Times New Roman"/>
          <w:sz w:val="28"/>
          <w:szCs w:val="28"/>
        </w:rPr>
        <w:t xml:space="preserve">По его словам, офтальмологическая служба для оказания помощи взрослому населению Челябинской области представлена 15 офтальмологическими </w:t>
      </w:r>
      <w:r w:rsidR="005046CF">
        <w:rPr>
          <w:rFonts w:ascii="Times New Roman" w:hAnsi="Times New Roman" w:cs="Times New Roman"/>
          <w:sz w:val="28"/>
          <w:szCs w:val="28"/>
        </w:rPr>
        <w:t>отделениями</w:t>
      </w:r>
      <w:r w:rsidRPr="001A2DB2">
        <w:rPr>
          <w:rFonts w:ascii="Times New Roman" w:hAnsi="Times New Roman" w:cs="Times New Roman"/>
          <w:sz w:val="28"/>
          <w:szCs w:val="28"/>
        </w:rPr>
        <w:t xml:space="preserve"> круглосуточного пребывания и </w:t>
      </w:r>
      <w:r w:rsidRPr="001A2DB2">
        <w:rPr>
          <w:rFonts w:ascii="Times New Roman" w:eastAsia="Times New Roman" w:hAnsi="Times New Roman" w:cs="Times New Roman"/>
          <w:sz w:val="28"/>
          <w:szCs w:val="28"/>
        </w:rPr>
        <w:t>14 отделениями</w:t>
      </w:r>
      <w:r w:rsidR="00BC55F5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1A2DB2">
        <w:rPr>
          <w:rFonts w:ascii="Times New Roman" w:eastAsia="Times New Roman" w:hAnsi="Times New Roman" w:cs="Times New Roman"/>
          <w:sz w:val="28"/>
          <w:szCs w:val="28"/>
        </w:rPr>
        <w:t xml:space="preserve"> дневного пребывания. Медицинскую помощь пациентам с болезнями глаза оказывают</w:t>
      </w:r>
      <w:r w:rsidRPr="001A2DB2">
        <w:rPr>
          <w:rFonts w:ascii="Times New Roman" w:hAnsi="Times New Roman" w:cs="Times New Roman"/>
          <w:sz w:val="28"/>
          <w:szCs w:val="28"/>
        </w:rPr>
        <w:t xml:space="preserve"> </w:t>
      </w:r>
      <w:r w:rsidRPr="001A2DB2">
        <w:rPr>
          <w:rFonts w:ascii="Times New Roman" w:eastAsia="Times New Roman" w:hAnsi="Times New Roman" w:cs="Times New Roman"/>
          <w:sz w:val="28"/>
          <w:szCs w:val="28"/>
        </w:rPr>
        <w:t>249 врачей-офтальмологов.</w:t>
      </w:r>
      <w:r w:rsidRPr="001A2D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0E8" w:rsidRPr="001A2DB2" w:rsidRDefault="009550E8" w:rsidP="005E2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DB2">
        <w:rPr>
          <w:rFonts w:ascii="Times New Roman" w:hAnsi="Times New Roman" w:cs="Times New Roman"/>
          <w:sz w:val="28"/>
          <w:szCs w:val="28"/>
        </w:rPr>
        <w:t xml:space="preserve">Показатель общей заболеваемости жителей региона в 2019 году составил 105,3, что несколько выше </w:t>
      </w:r>
      <w:proofErr w:type="spellStart"/>
      <w:r w:rsidRPr="001A2DB2">
        <w:rPr>
          <w:rFonts w:ascii="Times New Roman" w:hAnsi="Times New Roman" w:cs="Times New Roman"/>
          <w:sz w:val="28"/>
          <w:szCs w:val="28"/>
        </w:rPr>
        <w:t>среднероссийского</w:t>
      </w:r>
      <w:proofErr w:type="spellEnd"/>
      <w:r w:rsidRPr="001A2DB2">
        <w:rPr>
          <w:rFonts w:ascii="Times New Roman" w:hAnsi="Times New Roman" w:cs="Times New Roman"/>
          <w:sz w:val="28"/>
          <w:szCs w:val="28"/>
        </w:rPr>
        <w:t xml:space="preserve"> показателя</w:t>
      </w:r>
      <w:r w:rsidR="005E22C3" w:rsidRPr="001A2DB2">
        <w:rPr>
          <w:rFonts w:ascii="Times New Roman" w:hAnsi="Times New Roman" w:cs="Times New Roman"/>
          <w:sz w:val="28"/>
          <w:szCs w:val="28"/>
        </w:rPr>
        <w:t xml:space="preserve"> -</w:t>
      </w:r>
      <w:r w:rsidRPr="001A2DB2">
        <w:rPr>
          <w:rFonts w:ascii="Times New Roman" w:hAnsi="Times New Roman" w:cs="Times New Roman"/>
          <w:sz w:val="28"/>
          <w:szCs w:val="28"/>
        </w:rPr>
        <w:t xml:space="preserve"> 103,7, </w:t>
      </w:r>
      <w:r w:rsidR="00E53563" w:rsidRPr="001A2DB2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Pr="001A2DB2">
        <w:rPr>
          <w:rFonts w:ascii="Times New Roman" w:hAnsi="Times New Roman" w:cs="Times New Roman"/>
          <w:sz w:val="28"/>
          <w:szCs w:val="28"/>
        </w:rPr>
        <w:t>первичной заболеваемости</w:t>
      </w:r>
      <w:r w:rsidR="005046CF">
        <w:rPr>
          <w:rFonts w:ascii="Times New Roman" w:hAnsi="Times New Roman" w:cs="Times New Roman"/>
          <w:sz w:val="28"/>
          <w:szCs w:val="28"/>
        </w:rPr>
        <w:t xml:space="preserve"> -</w:t>
      </w:r>
      <w:r w:rsidRPr="001A2DB2">
        <w:rPr>
          <w:rFonts w:ascii="Times New Roman" w:hAnsi="Times New Roman" w:cs="Times New Roman"/>
          <w:sz w:val="28"/>
          <w:szCs w:val="28"/>
        </w:rPr>
        <w:t xml:space="preserve"> 30,2</w:t>
      </w:r>
      <w:r w:rsidR="00E53563" w:rsidRPr="001A2DB2">
        <w:rPr>
          <w:rFonts w:ascii="Times New Roman" w:hAnsi="Times New Roman" w:cs="Times New Roman"/>
          <w:sz w:val="28"/>
          <w:szCs w:val="28"/>
        </w:rPr>
        <w:t>, что ниже аналогичного среднего показателя по РФ</w:t>
      </w:r>
      <w:r w:rsidRPr="001A2DB2">
        <w:rPr>
          <w:rFonts w:ascii="Times New Roman" w:hAnsi="Times New Roman" w:cs="Times New Roman"/>
          <w:sz w:val="28"/>
          <w:szCs w:val="28"/>
        </w:rPr>
        <w:t xml:space="preserve"> -31,4.</w:t>
      </w:r>
    </w:p>
    <w:p w:rsidR="009550E8" w:rsidRPr="001A2DB2" w:rsidRDefault="009550E8" w:rsidP="005E2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DB2">
        <w:rPr>
          <w:rFonts w:ascii="Times New Roman" w:hAnsi="Times New Roman" w:cs="Times New Roman"/>
          <w:sz w:val="28"/>
          <w:szCs w:val="28"/>
        </w:rPr>
        <w:t>В 2019 году в отделениях с круглосу</w:t>
      </w:r>
      <w:r w:rsidR="005E22C3" w:rsidRPr="001A2DB2">
        <w:rPr>
          <w:rFonts w:ascii="Times New Roman" w:hAnsi="Times New Roman" w:cs="Times New Roman"/>
          <w:sz w:val="28"/>
          <w:szCs w:val="28"/>
        </w:rPr>
        <w:t xml:space="preserve">точным пребыванием пролечено в общей сложности 22 </w:t>
      </w:r>
      <w:r w:rsidRPr="001A2DB2">
        <w:rPr>
          <w:rFonts w:ascii="Times New Roman" w:hAnsi="Times New Roman" w:cs="Times New Roman"/>
          <w:sz w:val="28"/>
          <w:szCs w:val="28"/>
        </w:rPr>
        <w:t xml:space="preserve">569 человек, выполнено </w:t>
      </w:r>
      <w:r w:rsidR="005E22C3" w:rsidRPr="001A2DB2">
        <w:rPr>
          <w:rFonts w:ascii="Times New Roman" w:hAnsi="Times New Roman" w:cs="Times New Roman"/>
          <w:sz w:val="28"/>
          <w:szCs w:val="28"/>
        </w:rPr>
        <w:t xml:space="preserve">23 </w:t>
      </w:r>
      <w:r w:rsidRPr="001A2DB2">
        <w:rPr>
          <w:rFonts w:ascii="Times New Roman" w:hAnsi="Times New Roman" w:cs="Times New Roman"/>
          <w:sz w:val="28"/>
          <w:szCs w:val="28"/>
        </w:rPr>
        <w:t>159 оперативных вмешательств</w:t>
      </w:r>
      <w:r w:rsidR="00E53563" w:rsidRPr="001A2DB2">
        <w:rPr>
          <w:rFonts w:ascii="Times New Roman" w:hAnsi="Times New Roman" w:cs="Times New Roman"/>
          <w:sz w:val="28"/>
          <w:szCs w:val="28"/>
        </w:rPr>
        <w:t xml:space="preserve">. </w:t>
      </w:r>
      <w:r w:rsidRPr="001A2DB2">
        <w:rPr>
          <w:rFonts w:ascii="Times New Roman" w:hAnsi="Times New Roman" w:cs="Times New Roman"/>
          <w:sz w:val="28"/>
          <w:szCs w:val="28"/>
        </w:rPr>
        <w:t>Из общего числа о</w:t>
      </w:r>
      <w:r w:rsidR="005E22C3" w:rsidRPr="001A2DB2">
        <w:rPr>
          <w:rFonts w:ascii="Times New Roman" w:hAnsi="Times New Roman" w:cs="Times New Roman"/>
          <w:sz w:val="28"/>
          <w:szCs w:val="28"/>
        </w:rPr>
        <w:t>пераций 69,0%</w:t>
      </w:r>
      <w:r w:rsidRPr="001A2DB2">
        <w:rPr>
          <w:rFonts w:ascii="Times New Roman" w:hAnsi="Times New Roman" w:cs="Times New Roman"/>
          <w:sz w:val="28"/>
          <w:szCs w:val="28"/>
        </w:rPr>
        <w:t xml:space="preserve"> приходится на </w:t>
      </w:r>
      <w:proofErr w:type="spellStart"/>
      <w:r w:rsidRPr="001A2DB2">
        <w:rPr>
          <w:rFonts w:ascii="Times New Roman" w:hAnsi="Times New Roman" w:cs="Times New Roman"/>
          <w:sz w:val="28"/>
          <w:szCs w:val="28"/>
        </w:rPr>
        <w:t>факоэмульсификацию</w:t>
      </w:r>
      <w:proofErr w:type="spellEnd"/>
      <w:r w:rsidRPr="001A2DB2">
        <w:rPr>
          <w:rFonts w:ascii="Times New Roman" w:hAnsi="Times New Roman" w:cs="Times New Roman"/>
          <w:sz w:val="28"/>
          <w:szCs w:val="28"/>
        </w:rPr>
        <w:t xml:space="preserve"> катаракты с имплантацией интраокулярной линзы, 11,4% </w:t>
      </w:r>
      <w:r w:rsidR="005E22C3" w:rsidRPr="001A2DB2">
        <w:rPr>
          <w:rFonts w:ascii="Times New Roman" w:hAnsi="Times New Roman" w:cs="Times New Roman"/>
          <w:sz w:val="28"/>
          <w:szCs w:val="28"/>
        </w:rPr>
        <w:t>- на лазерные вмешательства</w:t>
      </w:r>
      <w:r w:rsidRPr="001A2DB2">
        <w:rPr>
          <w:rFonts w:ascii="Times New Roman" w:hAnsi="Times New Roman" w:cs="Times New Roman"/>
          <w:sz w:val="28"/>
          <w:szCs w:val="28"/>
        </w:rPr>
        <w:t>, 10,1%</w:t>
      </w:r>
      <w:r w:rsidR="005E22C3" w:rsidRPr="001A2DB2">
        <w:rPr>
          <w:rFonts w:ascii="Times New Roman" w:hAnsi="Times New Roman" w:cs="Times New Roman"/>
          <w:sz w:val="28"/>
          <w:szCs w:val="28"/>
        </w:rPr>
        <w:t xml:space="preserve"> - на </w:t>
      </w:r>
      <w:proofErr w:type="spellStart"/>
      <w:r w:rsidR="005E22C3" w:rsidRPr="001A2DB2">
        <w:rPr>
          <w:rFonts w:ascii="Times New Roman" w:hAnsi="Times New Roman" w:cs="Times New Roman"/>
          <w:sz w:val="28"/>
          <w:szCs w:val="28"/>
        </w:rPr>
        <w:t>интравитрельное</w:t>
      </w:r>
      <w:proofErr w:type="spellEnd"/>
      <w:r w:rsidR="005E22C3" w:rsidRPr="001A2DB2">
        <w:rPr>
          <w:rFonts w:ascii="Times New Roman" w:hAnsi="Times New Roman" w:cs="Times New Roman"/>
          <w:sz w:val="28"/>
          <w:szCs w:val="28"/>
        </w:rPr>
        <w:t xml:space="preserve"> введение лекарственных препаратов</w:t>
      </w:r>
      <w:r w:rsidRPr="001A2DB2">
        <w:rPr>
          <w:rFonts w:ascii="Times New Roman" w:hAnsi="Times New Roman" w:cs="Times New Roman"/>
          <w:sz w:val="28"/>
          <w:szCs w:val="28"/>
        </w:rPr>
        <w:t>.</w:t>
      </w:r>
    </w:p>
    <w:p w:rsidR="009550E8" w:rsidRPr="001A2DB2" w:rsidRDefault="009550E8" w:rsidP="005E2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DB2">
        <w:rPr>
          <w:rFonts w:ascii="Times New Roman" w:hAnsi="Times New Roman" w:cs="Times New Roman"/>
          <w:sz w:val="28"/>
          <w:szCs w:val="28"/>
        </w:rPr>
        <w:t xml:space="preserve">В 2019 году в отделениях с </w:t>
      </w:r>
      <w:r w:rsidR="005E22C3" w:rsidRPr="001A2DB2">
        <w:rPr>
          <w:rFonts w:ascii="Times New Roman" w:hAnsi="Times New Roman" w:cs="Times New Roman"/>
          <w:sz w:val="28"/>
          <w:szCs w:val="28"/>
        </w:rPr>
        <w:t>дневным пребыванием пролече</w:t>
      </w:r>
      <w:r w:rsidR="00D11046">
        <w:rPr>
          <w:rFonts w:ascii="Times New Roman" w:hAnsi="Times New Roman" w:cs="Times New Roman"/>
          <w:sz w:val="28"/>
          <w:szCs w:val="28"/>
        </w:rPr>
        <w:t>но 7 335 пациентов, выполнено 5</w:t>
      </w:r>
      <w:r w:rsidRPr="001A2DB2">
        <w:rPr>
          <w:rFonts w:ascii="Times New Roman" w:hAnsi="Times New Roman" w:cs="Times New Roman"/>
          <w:sz w:val="28"/>
          <w:szCs w:val="28"/>
        </w:rPr>
        <w:t>674 операции. Из общего числ</w:t>
      </w:r>
      <w:r w:rsidR="005E22C3" w:rsidRPr="001A2DB2">
        <w:rPr>
          <w:rFonts w:ascii="Times New Roman" w:hAnsi="Times New Roman" w:cs="Times New Roman"/>
          <w:sz w:val="28"/>
          <w:szCs w:val="28"/>
        </w:rPr>
        <w:t>а операций</w:t>
      </w:r>
      <w:r w:rsidRPr="001A2DB2">
        <w:rPr>
          <w:rFonts w:ascii="Times New Roman" w:hAnsi="Times New Roman" w:cs="Times New Roman"/>
          <w:sz w:val="28"/>
          <w:szCs w:val="28"/>
        </w:rPr>
        <w:t xml:space="preserve"> 35,3% приходится на </w:t>
      </w:r>
      <w:proofErr w:type="spellStart"/>
      <w:r w:rsidRPr="001A2DB2">
        <w:rPr>
          <w:rFonts w:ascii="Times New Roman" w:hAnsi="Times New Roman" w:cs="Times New Roman"/>
          <w:sz w:val="28"/>
          <w:szCs w:val="28"/>
        </w:rPr>
        <w:t>факоэмульсификацию</w:t>
      </w:r>
      <w:proofErr w:type="spellEnd"/>
      <w:r w:rsidRPr="001A2DB2">
        <w:rPr>
          <w:rFonts w:ascii="Times New Roman" w:hAnsi="Times New Roman" w:cs="Times New Roman"/>
          <w:sz w:val="28"/>
          <w:szCs w:val="28"/>
        </w:rPr>
        <w:t xml:space="preserve"> катаракты с имплантацией интраокулярной линзы, 25,1% </w:t>
      </w:r>
      <w:r w:rsidR="005E22C3" w:rsidRPr="001A2DB2">
        <w:rPr>
          <w:rFonts w:ascii="Times New Roman" w:hAnsi="Times New Roman" w:cs="Times New Roman"/>
          <w:sz w:val="28"/>
          <w:szCs w:val="28"/>
        </w:rPr>
        <w:t>- на лазерные вмешательства.</w:t>
      </w:r>
    </w:p>
    <w:p w:rsidR="00E53563" w:rsidRPr="001A2DB2" w:rsidRDefault="00E53563" w:rsidP="005E2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DB2">
        <w:rPr>
          <w:rFonts w:ascii="Times New Roman" w:hAnsi="Times New Roman" w:cs="Times New Roman"/>
          <w:sz w:val="28"/>
          <w:szCs w:val="28"/>
        </w:rPr>
        <w:t>В целях соблюдения доступности оказания высокотехнологичной помощи в 2019 году за пределы Челябинской области</w:t>
      </w:r>
      <w:r w:rsidR="005E22C3" w:rsidRPr="001A2DB2">
        <w:rPr>
          <w:rFonts w:ascii="Times New Roman" w:hAnsi="Times New Roman" w:cs="Times New Roman"/>
          <w:sz w:val="28"/>
          <w:szCs w:val="28"/>
        </w:rPr>
        <w:t xml:space="preserve"> на лечение по профилю «офтальмология»</w:t>
      </w:r>
      <w:r w:rsidRPr="001A2DB2">
        <w:rPr>
          <w:rFonts w:ascii="Times New Roman" w:hAnsi="Times New Roman" w:cs="Times New Roman"/>
          <w:sz w:val="28"/>
          <w:szCs w:val="28"/>
        </w:rPr>
        <w:t xml:space="preserve"> официально направлено 45 человек.</w:t>
      </w:r>
    </w:p>
    <w:p w:rsidR="009550E8" w:rsidRPr="001A2DB2" w:rsidRDefault="005E22C3" w:rsidP="00504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DB2">
        <w:rPr>
          <w:rFonts w:ascii="Times New Roman" w:hAnsi="Times New Roman" w:cs="Times New Roman"/>
          <w:sz w:val="28"/>
          <w:szCs w:val="28"/>
        </w:rPr>
        <w:t>В</w:t>
      </w:r>
      <w:r w:rsidR="009550E8" w:rsidRPr="001A2DB2">
        <w:rPr>
          <w:rFonts w:ascii="Times New Roman" w:hAnsi="Times New Roman" w:cs="Times New Roman"/>
          <w:sz w:val="28"/>
          <w:szCs w:val="28"/>
        </w:rPr>
        <w:t xml:space="preserve">месте </w:t>
      </w:r>
      <w:r w:rsidRPr="001A2DB2">
        <w:rPr>
          <w:rFonts w:ascii="Times New Roman" w:hAnsi="Times New Roman" w:cs="Times New Roman"/>
          <w:sz w:val="28"/>
          <w:szCs w:val="28"/>
        </w:rPr>
        <w:t xml:space="preserve">с тем, с 2018 года увеличилось </w:t>
      </w:r>
      <w:r w:rsidR="009550E8" w:rsidRPr="001A2DB2">
        <w:rPr>
          <w:rFonts w:ascii="Times New Roman" w:hAnsi="Times New Roman" w:cs="Times New Roman"/>
          <w:sz w:val="28"/>
          <w:szCs w:val="28"/>
        </w:rPr>
        <w:t>число случаев оказания медицинской офтальмологической помощи за пределами Че</w:t>
      </w:r>
      <w:r w:rsidR="005046CF">
        <w:rPr>
          <w:rFonts w:ascii="Times New Roman" w:hAnsi="Times New Roman" w:cs="Times New Roman"/>
          <w:sz w:val="28"/>
          <w:szCs w:val="28"/>
        </w:rPr>
        <w:t>лябинской области</w:t>
      </w:r>
      <w:r w:rsidR="009550E8" w:rsidRPr="001A2DB2">
        <w:rPr>
          <w:rFonts w:ascii="Times New Roman" w:hAnsi="Times New Roman" w:cs="Times New Roman"/>
          <w:sz w:val="28"/>
          <w:szCs w:val="28"/>
        </w:rPr>
        <w:t xml:space="preserve">, в частности: </w:t>
      </w:r>
      <w:r w:rsidR="005046CF">
        <w:rPr>
          <w:rFonts w:ascii="Times New Roman" w:hAnsi="Times New Roman" w:cs="Times New Roman"/>
          <w:sz w:val="28"/>
          <w:szCs w:val="28"/>
        </w:rPr>
        <w:t>в Оренбургском</w:t>
      </w:r>
      <w:r w:rsidR="009550E8" w:rsidRPr="001A2DB2">
        <w:rPr>
          <w:rFonts w:ascii="Times New Roman" w:hAnsi="Times New Roman" w:cs="Times New Roman"/>
          <w:sz w:val="28"/>
          <w:szCs w:val="28"/>
        </w:rPr>
        <w:t xml:space="preserve"> филиал</w:t>
      </w:r>
      <w:r w:rsidR="005046CF">
        <w:rPr>
          <w:rFonts w:ascii="Times New Roman" w:hAnsi="Times New Roman" w:cs="Times New Roman"/>
          <w:sz w:val="28"/>
          <w:szCs w:val="28"/>
        </w:rPr>
        <w:t>е</w:t>
      </w:r>
      <w:r w:rsidR="009550E8" w:rsidRPr="001A2DB2">
        <w:rPr>
          <w:rFonts w:ascii="Times New Roman" w:hAnsi="Times New Roman" w:cs="Times New Roman"/>
          <w:sz w:val="28"/>
          <w:szCs w:val="28"/>
        </w:rPr>
        <w:t xml:space="preserve"> ФГБУ «НМИЦ «МНТК Микрохи</w:t>
      </w:r>
      <w:r w:rsidR="005046CF">
        <w:rPr>
          <w:rFonts w:ascii="Times New Roman" w:hAnsi="Times New Roman" w:cs="Times New Roman"/>
          <w:sz w:val="28"/>
          <w:szCs w:val="28"/>
        </w:rPr>
        <w:t>рургия глаза», Екатеринбургском</w:t>
      </w:r>
      <w:r w:rsidR="009550E8" w:rsidRPr="001A2DB2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5046CF">
        <w:rPr>
          <w:rFonts w:ascii="Times New Roman" w:hAnsi="Times New Roman" w:cs="Times New Roman"/>
          <w:sz w:val="28"/>
          <w:szCs w:val="28"/>
        </w:rPr>
        <w:t>е</w:t>
      </w:r>
      <w:r w:rsidR="009550E8" w:rsidRPr="001A2DB2">
        <w:rPr>
          <w:rFonts w:ascii="Times New Roman" w:hAnsi="Times New Roman" w:cs="Times New Roman"/>
          <w:sz w:val="28"/>
          <w:szCs w:val="28"/>
        </w:rPr>
        <w:t xml:space="preserve"> МНТК «Микрохирургия глаза», ГБУ «Уфимский научно-исследовательский институт глазных болезней», ФГБУ "Всероссийский центр глазной и пластической хирургии" </w:t>
      </w:r>
      <w:proofErr w:type="gramStart"/>
      <w:r w:rsidR="009550E8" w:rsidRPr="001A2DB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550E8" w:rsidRPr="001A2DB2">
        <w:rPr>
          <w:rFonts w:ascii="Times New Roman" w:hAnsi="Times New Roman" w:cs="Times New Roman"/>
          <w:sz w:val="28"/>
          <w:szCs w:val="28"/>
        </w:rPr>
        <w:t>. Уфа. Это обусловлено активн</w:t>
      </w:r>
      <w:r w:rsidR="001A2DB2" w:rsidRPr="001A2DB2">
        <w:rPr>
          <w:rFonts w:ascii="Times New Roman" w:hAnsi="Times New Roman" w:cs="Times New Roman"/>
          <w:sz w:val="28"/>
          <w:szCs w:val="28"/>
        </w:rPr>
        <w:t>ой консультативной</w:t>
      </w:r>
      <w:r w:rsidR="009550E8" w:rsidRPr="001A2DB2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1A2DB2" w:rsidRPr="001A2DB2">
        <w:rPr>
          <w:rFonts w:ascii="Times New Roman" w:hAnsi="Times New Roman" w:cs="Times New Roman"/>
          <w:sz w:val="28"/>
          <w:szCs w:val="28"/>
        </w:rPr>
        <w:t>ой сотрудников</w:t>
      </w:r>
      <w:r w:rsidR="009550E8" w:rsidRPr="001A2DB2">
        <w:rPr>
          <w:rFonts w:ascii="Times New Roman" w:hAnsi="Times New Roman" w:cs="Times New Roman"/>
          <w:sz w:val="28"/>
          <w:szCs w:val="28"/>
        </w:rPr>
        <w:t xml:space="preserve"> указанных учреждений на территории Челябинской области, отсутствие</w:t>
      </w:r>
      <w:r w:rsidR="001A2DB2" w:rsidRPr="001A2DB2">
        <w:rPr>
          <w:rFonts w:ascii="Times New Roman" w:hAnsi="Times New Roman" w:cs="Times New Roman"/>
          <w:sz w:val="28"/>
          <w:szCs w:val="28"/>
        </w:rPr>
        <w:t>м</w:t>
      </w:r>
      <w:r w:rsidR="009550E8" w:rsidRPr="001A2DB2">
        <w:rPr>
          <w:rFonts w:ascii="Times New Roman" w:hAnsi="Times New Roman" w:cs="Times New Roman"/>
          <w:sz w:val="28"/>
          <w:szCs w:val="28"/>
        </w:rPr>
        <w:t xml:space="preserve"> контроля руководителями леч</w:t>
      </w:r>
      <w:r w:rsidR="001A2DB2" w:rsidRPr="001A2DB2">
        <w:rPr>
          <w:rFonts w:ascii="Times New Roman" w:hAnsi="Times New Roman" w:cs="Times New Roman"/>
          <w:sz w:val="28"/>
          <w:szCs w:val="28"/>
        </w:rPr>
        <w:t>ебных учреждений за соблюдением</w:t>
      </w:r>
      <w:r w:rsidR="009550E8" w:rsidRPr="001A2DB2">
        <w:rPr>
          <w:rFonts w:ascii="Times New Roman" w:hAnsi="Times New Roman" w:cs="Times New Roman"/>
          <w:sz w:val="28"/>
          <w:szCs w:val="28"/>
        </w:rPr>
        <w:t xml:space="preserve"> маршрутизации взрослого</w:t>
      </w:r>
      <w:r w:rsidR="001A2DB2" w:rsidRPr="001A2DB2">
        <w:rPr>
          <w:rFonts w:ascii="Times New Roman" w:hAnsi="Times New Roman" w:cs="Times New Roman"/>
          <w:sz w:val="28"/>
          <w:szCs w:val="28"/>
        </w:rPr>
        <w:t xml:space="preserve"> населения Челябинской области, недостаточной</w:t>
      </w:r>
      <w:r w:rsidR="009550E8" w:rsidRPr="001A2DB2">
        <w:rPr>
          <w:rFonts w:ascii="Times New Roman" w:hAnsi="Times New Roman" w:cs="Times New Roman"/>
          <w:sz w:val="28"/>
          <w:szCs w:val="28"/>
        </w:rPr>
        <w:t xml:space="preserve"> доступность</w:t>
      </w:r>
      <w:r w:rsidR="001A2DB2" w:rsidRPr="001A2DB2">
        <w:rPr>
          <w:rFonts w:ascii="Times New Roman" w:hAnsi="Times New Roman" w:cs="Times New Roman"/>
          <w:sz w:val="28"/>
          <w:szCs w:val="28"/>
        </w:rPr>
        <w:t>ю</w:t>
      </w:r>
      <w:r w:rsidR="009550E8" w:rsidRPr="001A2DB2">
        <w:rPr>
          <w:rFonts w:ascii="Times New Roman" w:hAnsi="Times New Roman" w:cs="Times New Roman"/>
          <w:sz w:val="28"/>
          <w:szCs w:val="28"/>
        </w:rPr>
        <w:t xml:space="preserve"> офтальмологической помощи в лечебных учреждениях Челябинской области. </w:t>
      </w:r>
    </w:p>
    <w:p w:rsidR="001A2DB2" w:rsidRPr="001A2DB2" w:rsidRDefault="001A2DB2" w:rsidP="005046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DB2">
        <w:rPr>
          <w:rFonts w:ascii="Times New Roman" w:hAnsi="Times New Roman" w:cs="Times New Roman"/>
          <w:sz w:val="28"/>
          <w:szCs w:val="28"/>
        </w:rPr>
        <w:t xml:space="preserve">Как отметил </w:t>
      </w:r>
      <w:r w:rsidRPr="001A2DB2">
        <w:rPr>
          <w:rFonts w:ascii="Times New Roman" w:hAnsi="Times New Roman" w:cs="Times New Roman"/>
          <w:bCs/>
          <w:sz w:val="28"/>
          <w:szCs w:val="28"/>
        </w:rPr>
        <w:t xml:space="preserve">Валерий </w:t>
      </w:r>
      <w:proofErr w:type="spellStart"/>
      <w:r w:rsidRPr="001A2DB2">
        <w:rPr>
          <w:rFonts w:ascii="Times New Roman" w:eastAsiaTheme="minorEastAsia" w:hAnsi="Times New Roman" w:cs="Times New Roman"/>
          <w:kern w:val="24"/>
          <w:sz w:val="28"/>
          <w:szCs w:val="28"/>
        </w:rPr>
        <w:t>Экгардт</w:t>
      </w:r>
      <w:proofErr w:type="spellEnd"/>
      <w:r w:rsidRPr="001A2DB2">
        <w:rPr>
          <w:rFonts w:ascii="Times New Roman" w:eastAsiaTheme="minorEastAsia" w:hAnsi="Times New Roman" w:cs="Times New Roman"/>
          <w:kern w:val="24"/>
          <w:sz w:val="28"/>
          <w:szCs w:val="28"/>
        </w:rPr>
        <w:t>, д</w:t>
      </w:r>
      <w:r w:rsidR="009550E8" w:rsidRPr="001A2DB2">
        <w:rPr>
          <w:rFonts w:ascii="Times New Roman" w:hAnsi="Times New Roman" w:cs="Times New Roman"/>
          <w:sz w:val="28"/>
          <w:szCs w:val="28"/>
        </w:rPr>
        <w:t xml:space="preserve">ля повышения доступности офтальмологической помощи </w:t>
      </w:r>
      <w:r w:rsidRPr="001A2DB2">
        <w:rPr>
          <w:rFonts w:ascii="Times New Roman" w:hAnsi="Times New Roman" w:cs="Times New Roman"/>
          <w:sz w:val="28"/>
          <w:szCs w:val="28"/>
        </w:rPr>
        <w:t>необходимо о</w:t>
      </w:r>
      <w:r w:rsidR="009550E8" w:rsidRPr="001A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птимизировать деятельность офтальмологических отделений муниципальных </w:t>
      </w:r>
      <w:r w:rsidRPr="001A2D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образований Челябинской области, в том числе за счет увеличения</w:t>
      </w:r>
      <w:r w:rsidR="009550E8" w:rsidRPr="001A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</w:t>
      </w:r>
      <w:r w:rsidRPr="001A2DB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9550E8" w:rsidRPr="001A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хирургической </w:t>
      </w:r>
      <w:r w:rsidRPr="001A2D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помощи, усиления информационно-методологической работы, устранения дефицита необход</w:t>
      </w:r>
      <w:r w:rsidR="0081633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имого медицинского оборудования, ведение работы по повышению оперативной активности в дневных стационарах.</w:t>
      </w:r>
    </w:p>
    <w:p w:rsidR="001A2DB2" w:rsidRPr="00021B58" w:rsidRDefault="00922BBB" w:rsidP="005046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B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свою очередь в ТФОМС Челябинской области будет изучена возможность выделения тарифа на лазерное лечение заболеваний глаз в амбулаторных условиях.</w:t>
      </w:r>
    </w:p>
    <w:p w:rsidR="008A79D1" w:rsidRPr="00021B58" w:rsidRDefault="00705DD8" w:rsidP="005E24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B58">
        <w:rPr>
          <w:rFonts w:ascii="Times New Roman" w:hAnsi="Times New Roman" w:cs="Times New Roman"/>
          <w:sz w:val="28"/>
          <w:szCs w:val="28"/>
        </w:rPr>
        <w:t xml:space="preserve">Кроме </w:t>
      </w:r>
      <w:r w:rsidR="005046CF">
        <w:rPr>
          <w:rFonts w:ascii="Times New Roman" w:hAnsi="Times New Roman" w:cs="Times New Roman"/>
          <w:sz w:val="28"/>
          <w:szCs w:val="28"/>
        </w:rPr>
        <w:t xml:space="preserve">анализа </w:t>
      </w:r>
      <w:r w:rsidRPr="00021B58">
        <w:rPr>
          <w:rFonts w:ascii="Times New Roman" w:hAnsi="Times New Roman" w:cs="Times New Roman"/>
          <w:sz w:val="28"/>
          <w:szCs w:val="28"/>
        </w:rPr>
        <w:t>оказания офтальмологической медицинской помощи</w:t>
      </w:r>
      <w:r w:rsidR="00340CEF" w:rsidRPr="00021B58">
        <w:rPr>
          <w:rFonts w:ascii="Times New Roman" w:hAnsi="Times New Roman" w:cs="Times New Roman"/>
          <w:sz w:val="28"/>
          <w:szCs w:val="28"/>
        </w:rPr>
        <w:t xml:space="preserve"> жителям Челябинской области</w:t>
      </w:r>
      <w:r w:rsidR="005046CF">
        <w:rPr>
          <w:rFonts w:ascii="Times New Roman" w:hAnsi="Times New Roman" w:cs="Times New Roman"/>
          <w:sz w:val="28"/>
          <w:szCs w:val="28"/>
        </w:rPr>
        <w:t>,</w:t>
      </w:r>
      <w:r w:rsidRPr="00021B58">
        <w:rPr>
          <w:rFonts w:ascii="Times New Roman" w:hAnsi="Times New Roman" w:cs="Times New Roman"/>
          <w:sz w:val="28"/>
          <w:szCs w:val="28"/>
        </w:rPr>
        <w:t xml:space="preserve"> на Совете были рассмотрены вопросы доступности медицинской помощи в закрытых административных территориальных образованиях на примере</w:t>
      </w:r>
      <w:r w:rsidR="008A79D1" w:rsidRPr="00021B58">
        <w:rPr>
          <w:rFonts w:ascii="Times New Roman" w:hAnsi="Times New Roman" w:cs="Times New Roman"/>
          <w:sz w:val="28"/>
          <w:szCs w:val="28"/>
        </w:rPr>
        <w:t xml:space="preserve"> ФГБУЗ ЦМСЧ № 15 ФМБА России</w:t>
      </w:r>
      <w:r w:rsidR="00BC55F5" w:rsidRPr="00021B58">
        <w:rPr>
          <w:rFonts w:ascii="Times New Roman" w:hAnsi="Times New Roman" w:cs="Times New Roman"/>
          <w:sz w:val="28"/>
          <w:szCs w:val="28"/>
        </w:rPr>
        <w:t>.</w:t>
      </w:r>
      <w:r w:rsidRPr="00021B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B58" w:rsidRDefault="00340CEF" w:rsidP="005E24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1B58">
        <w:rPr>
          <w:rFonts w:ascii="Times New Roman" w:hAnsi="Times New Roman" w:cs="Times New Roman"/>
          <w:sz w:val="28"/>
          <w:szCs w:val="28"/>
        </w:rPr>
        <w:t xml:space="preserve">В частности, отмечены пробелы в оказании медицинской помощи пациентам с острым коронарным синдромом в части </w:t>
      </w:r>
      <w:r w:rsidR="00021B58" w:rsidRPr="00021B58">
        <w:rPr>
          <w:rFonts w:ascii="Times New Roman" w:hAnsi="Times New Roman" w:cs="Times New Roman"/>
          <w:bCs/>
          <w:sz w:val="28"/>
          <w:szCs w:val="28"/>
        </w:rPr>
        <w:t xml:space="preserve">неверной установки заключительного  клинического диагноза, недостаточной подготовки медицинских специалистов </w:t>
      </w:r>
      <w:r w:rsidR="00021B58" w:rsidRPr="005E24D5">
        <w:rPr>
          <w:rFonts w:ascii="Times New Roman" w:hAnsi="Times New Roman" w:cs="Times New Roman"/>
          <w:bCs/>
          <w:sz w:val="28"/>
          <w:szCs w:val="28"/>
        </w:rPr>
        <w:t>и т.д.</w:t>
      </w:r>
    </w:p>
    <w:p w:rsidR="00EC432C" w:rsidRPr="00752048" w:rsidRDefault="005E24D5" w:rsidP="00EC43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Руководству медицинской организации было поручено провести глубокий анализ оказания медицинской помощи пациентам с болезнями системы кровообращения на амбулаторном этапе, комплекс</w:t>
      </w:r>
      <w:r w:rsidR="00EC432C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профилактических мероприятий, </w:t>
      </w:r>
      <w:r w:rsidR="00EC432C">
        <w:rPr>
          <w:rFonts w:ascii="Times New Roman" w:hAnsi="Times New Roman" w:cs="Times New Roman"/>
          <w:bCs/>
          <w:sz w:val="28"/>
          <w:szCs w:val="28"/>
        </w:rPr>
        <w:t xml:space="preserve">эффективности </w:t>
      </w:r>
      <w:r>
        <w:rPr>
          <w:rFonts w:ascii="Times New Roman" w:hAnsi="Times New Roman" w:cs="Times New Roman"/>
          <w:sz w:val="28"/>
          <w:szCs w:val="28"/>
        </w:rPr>
        <w:t>маршрутизаци</w:t>
      </w:r>
      <w:r w:rsidR="00EC432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пациентов в первичные сосудистые центры</w:t>
      </w:r>
      <w:r w:rsidR="00EC432C">
        <w:rPr>
          <w:rFonts w:ascii="Times New Roman" w:hAnsi="Times New Roman" w:cs="Times New Roman"/>
          <w:sz w:val="28"/>
          <w:szCs w:val="28"/>
        </w:rPr>
        <w:t>. На следующих заседаниях Координационного совета планируется вернуться к рассмотрению данного вопроса.</w:t>
      </w:r>
    </w:p>
    <w:sectPr w:rsidR="00EC432C" w:rsidRPr="00752048" w:rsidSect="00BC55F5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2040"/>
    <w:multiLevelType w:val="hybridMultilevel"/>
    <w:tmpl w:val="561840F4"/>
    <w:lvl w:ilvl="0" w:tplc="5F12B34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3D2EBC"/>
    <w:multiLevelType w:val="hybridMultilevel"/>
    <w:tmpl w:val="700C1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2048"/>
    <w:rsid w:val="00021B58"/>
    <w:rsid w:val="001A2DB2"/>
    <w:rsid w:val="002306C4"/>
    <w:rsid w:val="00295AD0"/>
    <w:rsid w:val="00340CEF"/>
    <w:rsid w:val="00502EC9"/>
    <w:rsid w:val="005046CF"/>
    <w:rsid w:val="005E22C3"/>
    <w:rsid w:val="005E24D5"/>
    <w:rsid w:val="006166D8"/>
    <w:rsid w:val="00705DD8"/>
    <w:rsid w:val="00752048"/>
    <w:rsid w:val="0081633F"/>
    <w:rsid w:val="008A79D1"/>
    <w:rsid w:val="00922BBB"/>
    <w:rsid w:val="009550E8"/>
    <w:rsid w:val="009C50FA"/>
    <w:rsid w:val="009C548C"/>
    <w:rsid w:val="00A55906"/>
    <w:rsid w:val="00B00992"/>
    <w:rsid w:val="00BC55F5"/>
    <w:rsid w:val="00D11046"/>
    <w:rsid w:val="00E53563"/>
    <w:rsid w:val="00EC432C"/>
    <w:rsid w:val="00F80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1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dakravchenko</dc:creator>
  <cp:keywords/>
  <dc:description/>
  <cp:lastModifiedBy>dakravchenko</cp:lastModifiedBy>
  <cp:revision>19</cp:revision>
  <dcterms:created xsi:type="dcterms:W3CDTF">2020-12-02T10:04:00Z</dcterms:created>
  <dcterms:modified xsi:type="dcterms:W3CDTF">2021-02-02T10:05:00Z</dcterms:modified>
</cp:coreProperties>
</file>