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4A" w:rsidRDefault="001F544A" w:rsidP="003B38BA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</w:p>
    <w:p w:rsidR="00DA7B62" w:rsidRPr="00186D44" w:rsidRDefault="00DA7B62" w:rsidP="003B38BA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Приложение </w:t>
      </w:r>
      <w:r w:rsidR="00AB2784" w:rsidRPr="00186D44">
        <w:rPr>
          <w:rFonts w:ascii="Times New Roman" w:hAnsi="Times New Roman"/>
          <w:sz w:val="20"/>
          <w:szCs w:val="20"/>
        </w:rPr>
        <w:t>11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к Тарифному соглашению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 в сфере </w:t>
      </w:r>
      <w:proofErr w:type="gramStart"/>
      <w:r w:rsidRPr="00186D44">
        <w:rPr>
          <w:rFonts w:ascii="Times New Roman" w:hAnsi="Times New Roman"/>
          <w:sz w:val="20"/>
          <w:szCs w:val="20"/>
        </w:rPr>
        <w:t>обязательного</w:t>
      </w:r>
      <w:proofErr w:type="gramEnd"/>
      <w:r w:rsidRPr="00186D44">
        <w:rPr>
          <w:rFonts w:ascii="Times New Roman" w:hAnsi="Times New Roman"/>
          <w:sz w:val="20"/>
          <w:szCs w:val="20"/>
        </w:rPr>
        <w:t xml:space="preserve"> медицинского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страхования Челябинской области</w:t>
      </w:r>
    </w:p>
    <w:p w:rsidR="00172BFA" w:rsidRPr="00186D44" w:rsidRDefault="00172BFA" w:rsidP="00172BFA">
      <w:pPr>
        <w:ind w:right="140"/>
        <w:jc w:val="right"/>
        <w:rPr>
          <w:rFonts w:ascii="Times New Roman" w:hAnsi="Times New Roman"/>
          <w:sz w:val="20"/>
          <w:szCs w:val="20"/>
        </w:rPr>
      </w:pPr>
      <w:r w:rsidRPr="000F5BC6">
        <w:rPr>
          <w:rFonts w:ascii="Times New Roman" w:hAnsi="Times New Roman"/>
          <w:sz w:val="20"/>
          <w:szCs w:val="20"/>
        </w:rPr>
        <w:t xml:space="preserve">от </w:t>
      </w:r>
      <w:r w:rsidR="001144C8" w:rsidRPr="000F5BC6">
        <w:rPr>
          <w:rFonts w:ascii="Times New Roman" w:hAnsi="Times New Roman"/>
          <w:sz w:val="20"/>
          <w:szCs w:val="20"/>
        </w:rPr>
        <w:t>2</w:t>
      </w:r>
      <w:r w:rsidR="004B0614" w:rsidRPr="000F5BC6">
        <w:rPr>
          <w:rFonts w:ascii="Times New Roman" w:hAnsi="Times New Roman"/>
          <w:sz w:val="20"/>
          <w:szCs w:val="20"/>
        </w:rPr>
        <w:t>6</w:t>
      </w:r>
      <w:r w:rsidRPr="000F5BC6">
        <w:rPr>
          <w:rFonts w:ascii="Times New Roman" w:hAnsi="Times New Roman"/>
          <w:sz w:val="20"/>
          <w:szCs w:val="20"/>
        </w:rPr>
        <w:t>.12.202</w:t>
      </w:r>
      <w:r w:rsidR="004B0614" w:rsidRPr="000F5BC6">
        <w:rPr>
          <w:rFonts w:ascii="Times New Roman" w:hAnsi="Times New Roman"/>
          <w:sz w:val="20"/>
          <w:szCs w:val="20"/>
        </w:rPr>
        <w:t>4</w:t>
      </w:r>
      <w:r w:rsidRPr="000F5BC6">
        <w:rPr>
          <w:rFonts w:ascii="Times New Roman" w:hAnsi="Times New Roman"/>
          <w:sz w:val="20"/>
          <w:szCs w:val="20"/>
        </w:rPr>
        <w:t xml:space="preserve"> № 19</w:t>
      </w:r>
      <w:r w:rsidR="001144C8" w:rsidRPr="000F5BC6">
        <w:rPr>
          <w:rFonts w:ascii="Times New Roman" w:hAnsi="Times New Roman"/>
          <w:sz w:val="20"/>
          <w:szCs w:val="20"/>
        </w:rPr>
        <w:t>0</w:t>
      </w:r>
      <w:r w:rsidRPr="000F5BC6">
        <w:rPr>
          <w:rFonts w:ascii="Times New Roman" w:hAnsi="Times New Roman"/>
          <w:sz w:val="20"/>
          <w:szCs w:val="20"/>
        </w:rPr>
        <w:t>-ОМС</w:t>
      </w:r>
    </w:p>
    <w:p w:rsidR="00A11B32" w:rsidRPr="00186D44" w:rsidRDefault="00A11B32" w:rsidP="00DA7B62">
      <w:pPr>
        <w:pStyle w:val="a3"/>
        <w:ind w:right="141"/>
        <w:rPr>
          <w:rFonts w:ascii="Courier New" w:hAnsi="Courier New" w:cs="Courier New"/>
          <w:sz w:val="13"/>
          <w:szCs w:val="13"/>
        </w:rPr>
      </w:pPr>
    </w:p>
    <w:p w:rsidR="00A64870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A64870" w:rsidRPr="00186D44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 xml:space="preserve">Тарифы на оплату комплексного посещения  диспансеризации </w:t>
      </w:r>
    </w:p>
    <w:p w:rsidR="00A64870" w:rsidRPr="00186D44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взрослого и детского застрахованного населения</w:t>
      </w:r>
    </w:p>
    <w:p w:rsidR="00A64870" w:rsidRPr="00186D44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с 01.0</w:t>
      </w:r>
      <w:r w:rsidR="004B0614">
        <w:rPr>
          <w:rFonts w:ascii="Times New Roman" w:hAnsi="Times New Roman"/>
          <w:sz w:val="26"/>
          <w:szCs w:val="26"/>
        </w:rPr>
        <w:t>1</w:t>
      </w:r>
      <w:r w:rsidRPr="00186D44">
        <w:rPr>
          <w:rFonts w:ascii="Times New Roman" w:hAnsi="Times New Roman"/>
          <w:sz w:val="26"/>
          <w:szCs w:val="26"/>
        </w:rPr>
        <w:t>.202</w:t>
      </w:r>
      <w:r w:rsidR="004B0614">
        <w:rPr>
          <w:rFonts w:ascii="Times New Roman" w:hAnsi="Times New Roman"/>
          <w:sz w:val="26"/>
          <w:szCs w:val="26"/>
        </w:rPr>
        <w:t>5</w:t>
      </w:r>
    </w:p>
    <w:p w:rsidR="00442E2F" w:rsidRPr="00293F93" w:rsidRDefault="004D2510" w:rsidP="004D2510">
      <w:pPr>
        <w:pStyle w:val="a3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="00442E2F" w:rsidRPr="00293F93">
        <w:rPr>
          <w:rFonts w:ascii="Courier New" w:hAnsi="Courier New" w:cs="Courier New"/>
          <w:sz w:val="16"/>
          <w:szCs w:val="16"/>
        </w:rPr>
        <w:t xml:space="preserve">Таблица 1 </w:t>
      </w:r>
    </w:p>
    <w:p w:rsidR="00442E2F" w:rsidRPr="00293F93" w:rsidRDefault="00442E2F" w:rsidP="00442E2F">
      <w:pPr>
        <w:pStyle w:val="a3"/>
        <w:rPr>
          <w:rFonts w:ascii="Courier New" w:hAnsi="Courier New" w:cs="Courier New"/>
          <w:sz w:val="16"/>
          <w:szCs w:val="16"/>
        </w:rPr>
      </w:pPr>
      <w:r w:rsidRPr="00293F9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(рублей) 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№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|Код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|               Наименование случая диспансеризации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|Тип|Леч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диаг.|Профилакт.|</w:t>
      </w:r>
      <w:proofErr w:type="spell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 | 2  |                                3                                | 4 |    5     |    6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1|2416|Компл.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(18,24,30)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2351.50|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2|2417|Компл.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(21,27,33)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1904.50|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3|2418|Компл.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(36)  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2928.40|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4|2419|Компл.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(39)  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2481.40|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5|2420|Компл.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(40,44,46,50,52,56,58,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3991.90|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|62,64)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6|3333|Компл.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(41,43,47,49,53,59,61)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2600.70|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7|2422|Компл.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(42,48,54,60)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4434.30|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8|2484|Компл.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(45) (без проведения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3316.80|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9|2423|Компл.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(45) (с проведением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4758.10|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10|2424|Компл.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(51,57,63)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3043.10|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11|3334|Компл.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(55)  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2874.40|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12|3335|Компл.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(65,75)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2974.80|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13|2426|Компл.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(66,68,70,72,74)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3886.60|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14|3336|Компл.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(67,69,71,73)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2701.10|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15|2427|Компл.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(76,78,80,82,84,86,88,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2942.40|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|90,92,94,96,98)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16|3337|Компл.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(77,79,81,83,87,89,91,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2495.40|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|93,97,99 и старше)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17|3338|Компл.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(85,95)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2769.10|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18|2429|Компл.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(18,24,30)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1651.10|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19|2430|Компл.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(21,27,33)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1204.10|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20|2431|Компл.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(36)  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2228.00|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21|2432|Компл.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(39)  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1781.00|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22|2433|Компл.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(40,42,44,46,48,52,54,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2995.40|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|56,58,62)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23|2434|Компл.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(41,43,47,49,51,53,57,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2342.70|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|59,61,63)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24|2485|Компл.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(45) (без проведения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3021.90|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25|2435|Компл.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(45) (с проведением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4463.20|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26|2436|Компл.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(50,60,64)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3400.90|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27|2437|Компл.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(55)  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3021.90|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28|3340|Компл.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(65,75)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2716.80|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29|2439|Компл.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(66,68,70,72,74)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2890.10|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30|3339|Компл.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(67,69,71,73)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2443.10|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31|2440|Компл.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(76,78,80,82,84,86,88,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2684.40|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|90,92,94,96,98)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32|3342|Компл.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(77,79,81,83,87,89,91,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2237.40|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|93,97,99 и старше)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33|3341|Компл.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взр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нас.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(85,95)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2511.10|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34|2386|Компл.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7230.60|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ж)(0-2)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35|2390|Компл.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8256.10|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ж)(15-17)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36|2387|Компл.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6425.70|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ж)(3,4)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37|2388|Компл.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6741.70|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ж)(5,6)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38|2389|Компл.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7809.10|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ж)(7-14)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39|2391|Компл.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7237.60|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м)(0-2)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40|2395|Компл.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8263.10|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м)(15-17)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lastRenderedPageBreak/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№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|Код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|               Наименование случая диспансеризации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|Тип|Леч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диаг.|Профилакт.|</w:t>
      </w:r>
      <w:proofErr w:type="spell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 | 2  |                                3                                | 4 |    5     |    6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41|2392|Компл.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6432.70|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м)(3,4)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42|2393|Компл.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6748.70|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м)(5,6)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43|2394|Компл.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7816.10|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м)(7-14)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44|2396|Компл.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6846.60|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ж)(0-2)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45|2400|Компл.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7872.10|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ж)(15-17)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46|2397|Компл.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6041.70|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ж)(3,4)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47|2398|Компл.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6357.70|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ж)(5,6)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48|2399|Компл.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7425.10|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ж)(7-14)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49|2401|Компл.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6853.60|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м)(0-2)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50|2405|Компл.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7879.10|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м)(15-17)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51|2402|Компл.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6048.70|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м)(3,4)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52|2403|Компл.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6364.70|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м)(5,6)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53|2404|Компл.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детей-сирот и детей,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наход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труд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.ж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изнен.си-|дет|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7432.10|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|туации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м)(7-14)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54|2366|Компл.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7230.60|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ж)(0-2)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55|2370|Компл.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8256.10|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ж)(15-17)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56|2367|Компл.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6425.70|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ж)(3,4)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57|2368|Компл.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6741.70|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ж)(5,6)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58|2369|Компл.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7809.10|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ж)(7-14)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59|2371|Компл.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7237.60|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м)(0-2)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60|2375|Компл.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8263.10|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м)(15-17)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61|2372|Компл.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6432.70|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м)(3,4)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62|2373|Компл.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6748.70|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м)(5,6)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63|2374|Компл.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7816.10|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и II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м)(7-14)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64|2376|Компл.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6846.60|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ж)(0-2)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65|2380|Компл.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7872.10|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ж)(15-17)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66|2377|Компл.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6041.70|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ж)(3,4)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67|2378|Компл.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6357.70|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ж)(5,6)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68|2379|Компл.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7425.10|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ж)(7-14)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69|2381|Компл.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6853.60|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м)(0-2)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70|2385|Компл.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7879.10|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м)(15-17)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71|2382|Компл.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6048.70|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м)(3,4)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72|2383|Компл.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6364.70|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м)(5,6)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73|2384|Компл.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. детей-сирот и детей, оставшихся б/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попеч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р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о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7432.10|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  |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|дителей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proofErr w:type="gramStart"/>
      <w:r w:rsidRPr="00DA2229">
        <w:rPr>
          <w:rFonts w:ascii="Courier New" w:hAnsi="Courier New" w:cs="Courier New"/>
          <w:sz w:val="16"/>
          <w:szCs w:val="16"/>
        </w:rPr>
        <w:t>)(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м)(7-14)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74|3369|Компл.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(18,20,22,24,26,28,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2351.50|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|30,32,34)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75|3370|Компл.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) (ж) (19,21,23,27,29,31,33)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1904.50|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76|3354|Компл.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(25)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2178.20|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77|3355|Компл.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(35)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2755.10|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78|3371|Компл.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(36,38)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2928.40|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79|3372|Компл.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(37,39)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2481.40|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80|2446|Компл.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(40,44,46,50,52,56,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3991.90|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|58,62,64)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81|3343|Компл.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) (ж) (41,43,47,49,53,59,61)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2600.70|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82|2448|Компл.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(42,48,54,60)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4434.30|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lastRenderedPageBreak/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№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|Код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|               Наименование случая диспансеризации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|Тип|Леч</w:t>
      </w:r>
      <w:proofErr w:type="gramStart"/>
      <w:r w:rsidRPr="00DA2229">
        <w:rPr>
          <w:rFonts w:ascii="Courier New" w:hAnsi="Courier New" w:cs="Courier New"/>
          <w:sz w:val="16"/>
          <w:szCs w:val="16"/>
        </w:rPr>
        <w:t>.-</w:t>
      </w:r>
      <w:proofErr w:type="gramEnd"/>
      <w:r w:rsidRPr="00DA2229">
        <w:rPr>
          <w:rFonts w:ascii="Courier New" w:hAnsi="Courier New" w:cs="Courier New"/>
          <w:sz w:val="16"/>
          <w:szCs w:val="16"/>
        </w:rPr>
        <w:t>диаг.|Профилакт.|</w:t>
      </w:r>
      <w:proofErr w:type="spell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 | 2  |                                3                                | 4 |    5     |    6     |</w:t>
      </w: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83|2486|Компл.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(45) (без проведения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3316.80|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84|2449|Компл.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(45) (с проведением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4758.10|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85|2450|Компл.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(51,57,63)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3043.10|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86|3344|Компл.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(55)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2874.40|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87|3345|Компл.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(65,75)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2974.80|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88|2452|Компл.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(66,68,70,72,74)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3886.60|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89|3346|Компл.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(67,69,71,73)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2701.10|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90|2453|Компл.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(76,78,80,82,84,86,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2942.40|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|88,90,92,94,96,98)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91|3347|Компл.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(77,79,81,83,87,89,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2495.40|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|91,93,97,99 и старше)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92|3348|Компл.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(ж) (85,95)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2769.10|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93|3373|Компл.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(18,20,22,24,26,28,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1651.10|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|30,32,34)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94|3374|Компл.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>) (м) (19,21,23,27,29,31,33)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1204.10|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95|3356|Компл.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(25)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1477.80|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96|3357|Компл.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(35)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2054.70|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97|3375|Компл.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(36,38)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2228.00|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 98|3376|Компл.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(37,39)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1781.00|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 99|2459|Компл.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(40,42,44,46,48,52,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2995.40|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|54,56,58,62)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|100|2460|Компл.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(41,43,47,49,51,53,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2342.70|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|57,59,61,63)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|101|2487|Компл.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(45) (без проведения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3021.90|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|102|2461|Компл.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(45) (с проведением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4463.20|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|103|2462|Компл.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(50,60,64)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3400.90|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|104|2463|Компл.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(55)   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3021.90|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|105|3350|Компл.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(65,75)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2716.80|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|106|2465|Компл.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(66,68,70,72,74)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2890.10|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|107|3349|Компл.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(67,69,71,73)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2443.10|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|108|2466|Компл.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(76,78,80,82,84,86,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2684.40|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|88,90,92,94,96,98)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 xml:space="preserve">|109|3352|Компл.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(77,79,81,83,87,89,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2237.40|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proofErr w:type="gramStart"/>
      <w:r w:rsidRPr="00DA2229">
        <w:rPr>
          <w:rFonts w:ascii="Courier New" w:hAnsi="Courier New" w:cs="Courier New"/>
          <w:sz w:val="16"/>
          <w:szCs w:val="16"/>
        </w:rPr>
        <w:t>|   |    |91,93,97,99 и старше)                                            |   |          |          |</w:t>
      </w:r>
      <w:proofErr w:type="gramEnd"/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 xml:space="preserve">|110|3351|Компл.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посещ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дисп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инвал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. войн (I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эт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) (м) (85,95)               </w:t>
      </w:r>
      <w:proofErr w:type="spellStart"/>
      <w:r w:rsidRPr="00DA2229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DA2229">
        <w:rPr>
          <w:rFonts w:ascii="Courier New" w:hAnsi="Courier New" w:cs="Courier New"/>
          <w:sz w:val="16"/>
          <w:szCs w:val="16"/>
        </w:rPr>
        <w:t xml:space="preserve">          |   2511.10|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42E2F" w:rsidRPr="00442E2F" w:rsidRDefault="00442E2F" w:rsidP="00442E2F">
      <w:pPr>
        <w:pStyle w:val="a3"/>
        <w:rPr>
          <w:rFonts w:ascii="Courier New" w:hAnsi="Courier New" w:cs="Courier New"/>
          <w:sz w:val="16"/>
          <w:szCs w:val="1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64870" w:rsidRPr="00224A86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lastRenderedPageBreak/>
        <w:t xml:space="preserve">Тарифы осмотров врачами-специалистами, исследований </w:t>
      </w:r>
    </w:p>
    <w:p w:rsidR="00A64870" w:rsidRPr="00224A86" w:rsidRDefault="00A64870" w:rsidP="00A64870">
      <w:pPr>
        <w:pStyle w:val="a3"/>
        <w:jc w:val="center"/>
        <w:rPr>
          <w:rFonts w:ascii="Times New Roman" w:hAnsi="Times New Roman"/>
          <w:strike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 xml:space="preserve">и иных медицинских мероприятий, проводимых в рамках </w:t>
      </w:r>
      <w:r w:rsidRPr="00224A86">
        <w:rPr>
          <w:rFonts w:ascii="Times New Roman" w:hAnsi="Times New Roman"/>
          <w:sz w:val="26"/>
          <w:szCs w:val="26"/>
          <w:lang w:val="en-US"/>
        </w:rPr>
        <w:t>II</w:t>
      </w:r>
      <w:r w:rsidRPr="00224A86">
        <w:rPr>
          <w:rFonts w:ascii="Times New Roman" w:hAnsi="Times New Roman"/>
          <w:sz w:val="26"/>
          <w:szCs w:val="26"/>
        </w:rPr>
        <w:t xml:space="preserve"> этапа диспансеризации взрослого застрахованного населения</w:t>
      </w:r>
    </w:p>
    <w:p w:rsidR="00A64870" w:rsidRPr="00224A86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>с 01.0</w:t>
      </w:r>
      <w:r w:rsidR="004B0614" w:rsidRPr="00224A86">
        <w:rPr>
          <w:rFonts w:ascii="Times New Roman" w:hAnsi="Times New Roman"/>
          <w:sz w:val="26"/>
          <w:szCs w:val="26"/>
        </w:rPr>
        <w:t>1</w:t>
      </w:r>
      <w:r w:rsidRPr="00224A86">
        <w:rPr>
          <w:rFonts w:ascii="Times New Roman" w:hAnsi="Times New Roman"/>
          <w:sz w:val="26"/>
          <w:szCs w:val="26"/>
        </w:rPr>
        <w:t>.202</w:t>
      </w:r>
      <w:r w:rsidR="004B0614" w:rsidRPr="00224A86">
        <w:rPr>
          <w:rFonts w:ascii="Times New Roman" w:hAnsi="Times New Roman"/>
          <w:sz w:val="26"/>
          <w:szCs w:val="26"/>
        </w:rPr>
        <w:t>5</w:t>
      </w:r>
    </w:p>
    <w:p w:rsidR="00A64870" w:rsidRPr="00224A86" w:rsidRDefault="00A64870" w:rsidP="008F4369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24A86">
        <w:rPr>
          <w:rFonts w:ascii="Times New Roman" w:hAnsi="Times New Roman"/>
          <w:sz w:val="22"/>
          <w:szCs w:val="22"/>
        </w:rPr>
        <w:t xml:space="preserve">Таблица 2 </w:t>
      </w:r>
    </w:p>
    <w:p w:rsidR="00A64870" w:rsidRPr="00224A86" w:rsidRDefault="00A64870" w:rsidP="008F4369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2"/>
          <w:szCs w:val="22"/>
        </w:rPr>
        <w:t xml:space="preserve">(рублей)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163"/>
        <w:gridCol w:w="5670"/>
        <w:gridCol w:w="1417"/>
        <w:gridCol w:w="1276"/>
      </w:tblGrid>
      <w:tr w:rsidR="004B0614" w:rsidRPr="00224A86" w:rsidTr="0053537A">
        <w:trPr>
          <w:trHeight w:val="331"/>
          <w:tblHeader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4A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A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4A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3" w:type="dxa"/>
            <w:vMerge w:val="restart"/>
            <w:vAlign w:val="center"/>
          </w:tcPr>
          <w:p w:rsidR="004B0614" w:rsidRPr="00224A86" w:rsidRDefault="001F544A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4B0614" w:rsidRPr="00224A86" w:rsidTr="0053537A">
        <w:trPr>
          <w:trHeight w:val="564"/>
          <w:tblHeader/>
        </w:trPr>
        <w:tc>
          <w:tcPr>
            <w:tcW w:w="680" w:type="dxa"/>
            <w:vMerge/>
            <w:vAlign w:val="center"/>
            <w:hideMark/>
          </w:tcPr>
          <w:p w:rsidR="004B0614" w:rsidRPr="00224A86" w:rsidRDefault="004B0614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4B0614" w:rsidRPr="00224A86" w:rsidRDefault="004B0614" w:rsidP="004B06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B0614" w:rsidRPr="00224A86" w:rsidRDefault="004B0614" w:rsidP="00093F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</w:tr>
      <w:tr w:rsidR="004B0614" w:rsidRPr="00224A86" w:rsidTr="0053537A">
        <w:trPr>
          <w:trHeight w:hRule="exact" w:val="340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63" w:type="dxa"/>
            <w:vAlign w:val="center"/>
          </w:tcPr>
          <w:p w:rsidR="004B0614" w:rsidRPr="00224A86" w:rsidRDefault="001F544A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0614" w:rsidRPr="00224A86" w:rsidTr="0053537A">
        <w:trPr>
          <w:trHeight w:hRule="exact" w:val="60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4B0614" w:rsidRPr="00224A86" w:rsidRDefault="004B0614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Дуплексное сканирование брахицефальных артерий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1 590,00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1 590,00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Спирометрия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320,20</w:t>
            </w:r>
          </w:p>
        </w:tc>
      </w:tr>
      <w:tr w:rsidR="004B0614" w:rsidRPr="00224A86" w:rsidTr="0053537A">
        <w:trPr>
          <w:trHeight w:hRule="exact" w:val="649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врача-оториноларинголога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</w:tr>
      <w:tr w:rsidR="004B0614" w:rsidRPr="00224A86" w:rsidTr="0053537A">
        <w:trPr>
          <w:trHeight w:hRule="exact" w:val="582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врача-акушера-гинеколога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врача-невролога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врача-офтальмолога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</w:tr>
      <w:tr w:rsidR="004B0614" w:rsidRPr="00224A86" w:rsidTr="0053537A">
        <w:trPr>
          <w:trHeight w:hRule="exact" w:val="57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врача-уролога (хирурга)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324,00</w:t>
            </w:r>
          </w:p>
        </w:tc>
      </w:tr>
      <w:tr w:rsidR="004B0614" w:rsidRPr="00224A86" w:rsidTr="0053537A">
        <w:trPr>
          <w:trHeight w:hRule="exact" w:val="65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врача-колопроктолога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(хирурга)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Колоноскопия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ректороманоскопия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714FAA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1 683,60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714FAA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1 683,60</w:t>
            </w:r>
          </w:p>
        </w:tc>
      </w:tr>
      <w:tr w:rsidR="004B0614" w:rsidRPr="00224A86" w:rsidTr="0053537A">
        <w:trPr>
          <w:trHeight w:hRule="exact" w:val="65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 (с учетом биопсии и гистологического исследования)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1 817,80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1 817,80</w:t>
            </w:r>
          </w:p>
        </w:tc>
      </w:tr>
      <w:tr w:rsidR="004B0614" w:rsidRPr="00224A86" w:rsidTr="0053537A">
        <w:trPr>
          <w:trHeight w:hRule="exact" w:val="371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Рентгенография легких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518,80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518,80</w:t>
            </w:r>
          </w:p>
        </w:tc>
      </w:tr>
      <w:tr w:rsidR="004B0614" w:rsidRPr="00224A86" w:rsidTr="0053537A">
        <w:trPr>
          <w:trHeight w:hRule="exact" w:val="371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Компьютерная томография легких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1 843,70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1 843,70</w:t>
            </w:r>
          </w:p>
        </w:tc>
      </w:tr>
      <w:tr w:rsidR="004B0614" w:rsidRPr="00224A86" w:rsidTr="0053537A">
        <w:trPr>
          <w:trHeight w:hRule="exact" w:val="59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Проведение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или группового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углуб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роф.консультирования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421,00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421,00</w:t>
            </w:r>
          </w:p>
        </w:tc>
      </w:tr>
      <w:tr w:rsidR="004B0614" w:rsidRPr="00224A86" w:rsidTr="0053537A">
        <w:trPr>
          <w:trHeight w:hRule="exact" w:val="85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врачом-дерматовенерологом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, включая проведение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дерматоскопии</w:t>
            </w:r>
            <w:proofErr w:type="spellEnd"/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</w:tr>
      <w:tr w:rsidR="004B0614" w:rsidRPr="00224A86" w:rsidTr="0053537A">
        <w:trPr>
          <w:trHeight w:hRule="exact" w:val="569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Проведение исследования уровня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 гемоглобина в крови</w:t>
            </w:r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354,20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354,20</w:t>
            </w:r>
          </w:p>
        </w:tc>
      </w:tr>
      <w:tr w:rsidR="004B0614" w:rsidRPr="00224A86" w:rsidTr="0053537A">
        <w:trPr>
          <w:trHeight w:hRule="exact" w:val="32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Прием (осмотр) врачом-терапевтом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</w:tr>
      <w:tr w:rsidR="004B0614" w:rsidRPr="00224A86" w:rsidTr="0053537A">
        <w:trPr>
          <w:trHeight w:hRule="exact" w:val="313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Прием (осмотр) фельдшером</w:t>
            </w:r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</w:tr>
    </w:tbl>
    <w:p w:rsidR="00A64870" w:rsidRPr="00224A86" w:rsidRDefault="00A64870" w:rsidP="00A64870">
      <w:pPr>
        <w:pStyle w:val="a3"/>
        <w:rPr>
          <w:rFonts w:ascii="Times New Roman" w:hAnsi="Times New Roman"/>
          <w:sz w:val="24"/>
          <w:szCs w:val="24"/>
        </w:rPr>
      </w:pPr>
    </w:p>
    <w:p w:rsidR="00A64870" w:rsidRPr="00224A86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4369" w:rsidRPr="00224A86" w:rsidRDefault="008F4369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2510" w:rsidRDefault="004D251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2510" w:rsidRDefault="004D251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Pr="00224A86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870" w:rsidRPr="00224A86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0B8C" w:rsidRPr="00224A86" w:rsidRDefault="00C2419B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lastRenderedPageBreak/>
        <w:t xml:space="preserve">Тарифы на оплату </w:t>
      </w:r>
      <w:r w:rsidRPr="00224A86">
        <w:rPr>
          <w:rFonts w:ascii="Times New Roman" w:hAnsi="Times New Roman"/>
          <w:sz w:val="26"/>
          <w:szCs w:val="26"/>
          <w:shd w:val="clear" w:color="auto" w:fill="FFFFFF"/>
        </w:rPr>
        <w:t>комплексного посещения,</w:t>
      </w:r>
      <w:r w:rsidRPr="00224A86">
        <w:rPr>
          <w:rFonts w:ascii="Times New Roman" w:hAnsi="Times New Roman"/>
          <w:sz w:val="26"/>
          <w:szCs w:val="26"/>
        </w:rPr>
        <w:t xml:space="preserve"> медицинских услуг, проводимых в рамках углубленной диспансеризации взрослого застрахованного населения </w:t>
      </w:r>
    </w:p>
    <w:p w:rsidR="00DD173B" w:rsidRPr="00224A86" w:rsidRDefault="00DD173B" w:rsidP="00DD17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A86">
        <w:rPr>
          <w:rFonts w:ascii="Times New Roman" w:hAnsi="Times New Roman"/>
          <w:sz w:val="26"/>
          <w:szCs w:val="26"/>
        </w:rPr>
        <w:t>с 01.01.202</w:t>
      </w:r>
      <w:r w:rsidR="0094118F" w:rsidRPr="00224A86">
        <w:rPr>
          <w:rFonts w:ascii="Times New Roman" w:hAnsi="Times New Roman"/>
          <w:sz w:val="26"/>
          <w:szCs w:val="26"/>
        </w:rPr>
        <w:t>5</w:t>
      </w:r>
    </w:p>
    <w:p w:rsidR="00C2419B" w:rsidRPr="00224A86" w:rsidRDefault="00C2419B" w:rsidP="00C2419B">
      <w:pPr>
        <w:pStyle w:val="a3"/>
        <w:ind w:right="425"/>
        <w:jc w:val="center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67E05" w:rsidRPr="00224A86">
        <w:rPr>
          <w:rFonts w:ascii="Times New Roman" w:hAnsi="Times New Roman"/>
          <w:sz w:val="22"/>
          <w:szCs w:val="22"/>
        </w:rPr>
        <w:t xml:space="preserve">             </w:t>
      </w:r>
      <w:r w:rsidR="00801D3F" w:rsidRPr="00224A86">
        <w:rPr>
          <w:rFonts w:ascii="Times New Roman" w:hAnsi="Times New Roman"/>
          <w:sz w:val="22"/>
          <w:szCs w:val="22"/>
        </w:rPr>
        <w:t xml:space="preserve">  </w:t>
      </w:r>
      <w:r w:rsidR="00E67E05" w:rsidRPr="00224A86">
        <w:rPr>
          <w:rFonts w:ascii="Times New Roman" w:hAnsi="Times New Roman"/>
          <w:sz w:val="22"/>
          <w:szCs w:val="22"/>
        </w:rPr>
        <w:t xml:space="preserve"> </w:t>
      </w:r>
      <w:r w:rsidR="006B1589" w:rsidRPr="00224A86">
        <w:rPr>
          <w:rFonts w:ascii="Times New Roman" w:hAnsi="Times New Roman"/>
          <w:sz w:val="22"/>
          <w:szCs w:val="22"/>
        </w:rPr>
        <w:t>Т</w:t>
      </w:r>
      <w:r w:rsidRPr="00224A86">
        <w:rPr>
          <w:rFonts w:ascii="Times New Roman" w:hAnsi="Times New Roman"/>
          <w:sz w:val="22"/>
          <w:szCs w:val="22"/>
        </w:rPr>
        <w:t>аблица 3</w:t>
      </w:r>
    </w:p>
    <w:p w:rsidR="00C2419B" w:rsidRPr="00224A86" w:rsidRDefault="00C2419B" w:rsidP="00C2419B">
      <w:pPr>
        <w:pStyle w:val="a3"/>
        <w:ind w:right="425"/>
        <w:rPr>
          <w:rFonts w:ascii="Times New Roman" w:hAnsi="Times New Roman"/>
          <w:sz w:val="22"/>
          <w:szCs w:val="22"/>
        </w:rPr>
      </w:pPr>
      <w:r w:rsidRPr="00224A86">
        <w:rPr>
          <w:rFonts w:ascii="Courier New" w:hAnsi="Courier New" w:cs="Courier New"/>
          <w:sz w:val="22"/>
          <w:szCs w:val="22"/>
        </w:rPr>
        <w:t xml:space="preserve">                                                         </w:t>
      </w:r>
      <w:r w:rsidR="00801D3F" w:rsidRPr="00224A86">
        <w:rPr>
          <w:rFonts w:ascii="Courier New" w:hAnsi="Courier New" w:cs="Courier New"/>
          <w:sz w:val="22"/>
          <w:szCs w:val="22"/>
        </w:rPr>
        <w:t xml:space="preserve">            </w:t>
      </w:r>
      <w:r w:rsidRPr="00224A86">
        <w:rPr>
          <w:rFonts w:ascii="Times New Roman" w:hAnsi="Times New Roman"/>
          <w:sz w:val="22"/>
          <w:szCs w:val="22"/>
        </w:rPr>
        <w:t>(рублей)</w:t>
      </w:r>
    </w:p>
    <w:tbl>
      <w:tblPr>
        <w:tblW w:w="10631" w:type="dxa"/>
        <w:tblLayout w:type="fixed"/>
        <w:tblLook w:val="04A0"/>
      </w:tblPr>
      <w:tblGrid>
        <w:gridCol w:w="675"/>
        <w:gridCol w:w="1134"/>
        <w:gridCol w:w="7263"/>
        <w:gridCol w:w="1559"/>
      </w:tblGrid>
      <w:tr w:rsidR="00046D0D" w:rsidRPr="00224A86" w:rsidTr="00046D0D">
        <w:trPr>
          <w:trHeight w:val="9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04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4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DF1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нас. (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1 117,40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Проведение теста с 6-минутной ходьбой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Определение концентрации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Д-димера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крови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566,00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807,00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Компьютерная томография легких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1 843,70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Дуплексное сканирование вен нижних конечностей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810,10</w:t>
            </w:r>
          </w:p>
        </w:tc>
      </w:tr>
    </w:tbl>
    <w:p w:rsidR="00C2419B" w:rsidRPr="00224A86" w:rsidRDefault="00C2419B" w:rsidP="00C2419B">
      <w:pPr>
        <w:pStyle w:val="a3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C2419B" w:rsidRPr="00224A86" w:rsidRDefault="00C2419B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433EC7" w:rsidRDefault="00433EC7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D7D" w:rsidRPr="00224A86" w:rsidRDefault="00275D7D" w:rsidP="00275D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A8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Тарифы на оплату </w:t>
      </w:r>
      <w:r w:rsidRPr="00224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комплексных посещений,</w:t>
      </w:r>
      <w:r w:rsidRPr="00224A8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услуг, проводимых </w:t>
      </w:r>
      <w:r w:rsidRPr="00224A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</w:t>
      </w:r>
      <w:r w:rsidRPr="00224A86">
        <w:rPr>
          <w:rFonts w:ascii="Times New Roman" w:eastAsiaTheme="minorHAnsi" w:hAnsi="Times New Roman"/>
          <w:sz w:val="28"/>
          <w:szCs w:val="28"/>
        </w:rPr>
        <w:t xml:space="preserve">диспансеризации взрослого населения репродуктивного возраста  </w:t>
      </w:r>
      <w:r w:rsidRPr="00224A86">
        <w:rPr>
          <w:rFonts w:ascii="Times New Roman" w:eastAsiaTheme="minorHAnsi" w:hAnsi="Times New Roman"/>
          <w:sz w:val="28"/>
          <w:szCs w:val="28"/>
        </w:rPr>
        <w:br/>
        <w:t xml:space="preserve">по оценке репродуктивного здоровья </w:t>
      </w:r>
    </w:p>
    <w:p w:rsidR="00275D7D" w:rsidRPr="00224A86" w:rsidRDefault="00275D7D" w:rsidP="00275D7D">
      <w:pPr>
        <w:spacing w:after="0" w:line="240" w:lineRule="auto"/>
        <w:jc w:val="center"/>
        <w:rPr>
          <w:rFonts w:ascii="Times New Roman" w:hAnsi="Times New Roman"/>
        </w:rPr>
      </w:pPr>
      <w:r w:rsidRPr="00224A86">
        <w:rPr>
          <w:rFonts w:ascii="Times New Roman" w:hAnsi="Times New Roman"/>
          <w:sz w:val="28"/>
          <w:szCs w:val="28"/>
        </w:rPr>
        <w:t>с</w:t>
      </w:r>
      <w:r w:rsidRPr="00224A86">
        <w:rPr>
          <w:rFonts w:ascii="Times New Roman" w:hAnsi="Times New Roman"/>
          <w:sz w:val="26"/>
          <w:szCs w:val="26"/>
        </w:rPr>
        <w:t xml:space="preserve"> 01.0</w:t>
      </w:r>
      <w:r w:rsidR="0094118F" w:rsidRPr="00224A86">
        <w:rPr>
          <w:rFonts w:ascii="Times New Roman" w:hAnsi="Times New Roman"/>
          <w:sz w:val="26"/>
          <w:szCs w:val="26"/>
        </w:rPr>
        <w:t>1</w:t>
      </w:r>
      <w:r w:rsidRPr="00224A86">
        <w:rPr>
          <w:rFonts w:ascii="Times New Roman" w:hAnsi="Times New Roman"/>
          <w:sz w:val="26"/>
          <w:szCs w:val="26"/>
        </w:rPr>
        <w:t>.202</w:t>
      </w:r>
      <w:r w:rsidR="0094118F" w:rsidRPr="00224A86">
        <w:rPr>
          <w:rFonts w:ascii="Times New Roman" w:hAnsi="Times New Roman"/>
          <w:sz w:val="26"/>
          <w:szCs w:val="26"/>
        </w:rPr>
        <w:t>5</w:t>
      </w:r>
      <w:r w:rsidRPr="00224A86">
        <w:rPr>
          <w:rFonts w:ascii="Times New Roman" w:hAnsi="Times New Roman"/>
        </w:rPr>
        <w:t xml:space="preserve"> </w:t>
      </w:r>
    </w:p>
    <w:p w:rsidR="00275D7D" w:rsidRPr="00224A86" w:rsidRDefault="00275D7D" w:rsidP="00275D7D">
      <w:pPr>
        <w:spacing w:after="0" w:line="240" w:lineRule="auto"/>
        <w:ind w:right="142"/>
        <w:jc w:val="right"/>
        <w:rPr>
          <w:rFonts w:ascii="Times New Roman" w:hAnsi="Times New Roman"/>
        </w:rPr>
      </w:pPr>
      <w:r w:rsidRPr="00224A86">
        <w:rPr>
          <w:rFonts w:ascii="Times New Roman" w:hAnsi="Times New Roman"/>
        </w:rPr>
        <w:t>Таблица 4</w:t>
      </w:r>
    </w:p>
    <w:p w:rsidR="00275D7D" w:rsidRPr="00224A86" w:rsidRDefault="00275D7D" w:rsidP="00275D7D">
      <w:pPr>
        <w:pStyle w:val="a3"/>
        <w:ind w:right="142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Courier New" w:hAnsi="Courier New" w:cs="Courier New"/>
          <w:sz w:val="22"/>
          <w:szCs w:val="22"/>
        </w:rPr>
        <w:t xml:space="preserve">                   </w:t>
      </w:r>
      <w:r w:rsidRPr="00224A86">
        <w:rPr>
          <w:rFonts w:ascii="Times New Roman" w:hAnsi="Times New Roman"/>
          <w:sz w:val="22"/>
          <w:szCs w:val="22"/>
        </w:rPr>
        <w:t>(рублей)</w:t>
      </w:r>
    </w:p>
    <w:tbl>
      <w:tblPr>
        <w:tblW w:w="10685" w:type="dxa"/>
        <w:tblInd w:w="-318" w:type="dxa"/>
        <w:tblLayout w:type="fixed"/>
        <w:tblLook w:val="04A0"/>
      </w:tblPr>
      <w:tblGrid>
        <w:gridCol w:w="541"/>
        <w:gridCol w:w="1019"/>
        <w:gridCol w:w="7566"/>
        <w:gridCol w:w="1559"/>
      </w:tblGrid>
      <w:tr w:rsidR="00A5316E" w:rsidRPr="00224A86" w:rsidTr="00A5316E">
        <w:trPr>
          <w:trHeight w:val="64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(18, 19, 20 ,22, 23, 25, 26, 28 ,29)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1 102,50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(21, 24, 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1 544,90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(30, 35, 40, 45)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964,20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(31, 32, 33, 34, 36, 37, 38, 39, 41, 42, 43, 44, 46, 47, 48, 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521,80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sz w:val="24"/>
                <w:szCs w:val="24"/>
              </w:rPr>
              <w:t xml:space="preserve">. по оценке репродуктивного здоровья 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(м) 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>(18-49 лет)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A5316E" w:rsidRPr="00224A86" w:rsidTr="00A5316E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580,70</w:t>
            </w:r>
          </w:p>
        </w:tc>
      </w:tr>
      <w:tr w:rsidR="00A5316E" w:rsidRPr="00224A86" w:rsidTr="00A5316E">
        <w:trPr>
          <w:trHeight w:val="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580,70</w:t>
            </w:r>
          </w:p>
        </w:tc>
      </w:tr>
      <w:tr w:rsidR="00A5316E" w:rsidRPr="00224A86" w:rsidTr="00A5316E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(ВПЧ)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871,60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здоровья.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УЗИ органов малого таза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705,20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УЗИ молочных желез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(осмотр) врачом-акушером-гинекологом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369,00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547,90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Микроскопическое исследование микрофлоры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152,80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 УЗИ предстательной железы и органов мошонки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554,70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здоровья. Прием (осмотр) врачом-урологом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A5316E" w:rsidRPr="00976B91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 Прием (осмотр) врачом-хирургом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976B91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</w:tbl>
    <w:p w:rsidR="00275D7D" w:rsidRDefault="00275D7D" w:rsidP="00275D7D"/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sectPr w:rsidR="00C5288C" w:rsidRPr="00186D44" w:rsidSect="00927373">
      <w:footerReference w:type="default" r:id="rId7"/>
      <w:pgSz w:w="11906" w:h="16838"/>
      <w:pgMar w:top="851" w:right="424" w:bottom="142" w:left="1134" w:header="709" w:footer="136" w:gutter="0"/>
      <w:pgNumType w:start="2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B7" w:rsidRDefault="006959B7" w:rsidP="00DA7B62">
      <w:pPr>
        <w:spacing w:after="0" w:line="240" w:lineRule="auto"/>
      </w:pPr>
      <w:r>
        <w:separator/>
      </w:r>
    </w:p>
  </w:endnote>
  <w:endnote w:type="continuationSeparator" w:id="0">
    <w:p w:rsidR="006959B7" w:rsidRDefault="006959B7" w:rsidP="00D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2"/>
      <w:docPartObj>
        <w:docPartGallery w:val="Page Numbers (Bottom of Page)"/>
        <w:docPartUnique/>
      </w:docPartObj>
    </w:sdtPr>
    <w:sdtContent>
      <w:p w:rsidR="00093F6F" w:rsidRDefault="00C060AC">
        <w:pPr>
          <w:pStyle w:val="a7"/>
          <w:jc w:val="center"/>
        </w:pPr>
        <w:fldSimple w:instr=" PAGE   \* MERGEFORMAT ">
          <w:r w:rsidR="00927373">
            <w:rPr>
              <w:noProof/>
            </w:rPr>
            <w:t>284</w:t>
          </w:r>
        </w:fldSimple>
      </w:p>
    </w:sdtContent>
  </w:sdt>
  <w:p w:rsidR="00093F6F" w:rsidRDefault="00093F6F" w:rsidP="00DA7B6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B7" w:rsidRDefault="006959B7" w:rsidP="00DA7B62">
      <w:pPr>
        <w:spacing w:after="0" w:line="240" w:lineRule="auto"/>
      </w:pPr>
      <w:r>
        <w:separator/>
      </w:r>
    </w:p>
  </w:footnote>
  <w:footnote w:type="continuationSeparator" w:id="0">
    <w:p w:rsidR="006959B7" w:rsidRDefault="006959B7" w:rsidP="00DA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75458"/>
  </w:hdrShapeDefaults>
  <w:footnotePr>
    <w:footnote w:id="-1"/>
    <w:footnote w:id="0"/>
  </w:footnotePr>
  <w:endnotePr>
    <w:endnote w:id="-1"/>
    <w:endnote w:id="0"/>
  </w:endnotePr>
  <w:compat/>
  <w:rsids>
    <w:rsidRoot w:val="00233A49"/>
    <w:rsid w:val="00025BA1"/>
    <w:rsid w:val="00026C71"/>
    <w:rsid w:val="000272F5"/>
    <w:rsid w:val="00030653"/>
    <w:rsid w:val="00030EA9"/>
    <w:rsid w:val="00032EF9"/>
    <w:rsid w:val="0003318F"/>
    <w:rsid w:val="00046D0D"/>
    <w:rsid w:val="00051058"/>
    <w:rsid w:val="0005643F"/>
    <w:rsid w:val="00066BF2"/>
    <w:rsid w:val="00083933"/>
    <w:rsid w:val="00084460"/>
    <w:rsid w:val="00091F2E"/>
    <w:rsid w:val="00093F6F"/>
    <w:rsid w:val="000A2896"/>
    <w:rsid w:val="000A575D"/>
    <w:rsid w:val="000A6495"/>
    <w:rsid w:val="000A6588"/>
    <w:rsid w:val="000C2426"/>
    <w:rsid w:val="000C53AE"/>
    <w:rsid w:val="000C73CE"/>
    <w:rsid w:val="000D0B8C"/>
    <w:rsid w:val="000D1ADF"/>
    <w:rsid w:val="000D4069"/>
    <w:rsid w:val="000D57E0"/>
    <w:rsid w:val="000E43A8"/>
    <w:rsid w:val="000E4A82"/>
    <w:rsid w:val="000F5BC6"/>
    <w:rsid w:val="0010780E"/>
    <w:rsid w:val="00111892"/>
    <w:rsid w:val="00111CD9"/>
    <w:rsid w:val="00113977"/>
    <w:rsid w:val="001144C8"/>
    <w:rsid w:val="001168E5"/>
    <w:rsid w:val="00131048"/>
    <w:rsid w:val="00135B23"/>
    <w:rsid w:val="00143DFE"/>
    <w:rsid w:val="00150DC3"/>
    <w:rsid w:val="00156EE8"/>
    <w:rsid w:val="001616FA"/>
    <w:rsid w:val="001648B9"/>
    <w:rsid w:val="00164DDC"/>
    <w:rsid w:val="00172BFA"/>
    <w:rsid w:val="00176E45"/>
    <w:rsid w:val="00180530"/>
    <w:rsid w:val="00186D44"/>
    <w:rsid w:val="00197861"/>
    <w:rsid w:val="001A1CEF"/>
    <w:rsid w:val="001A22F7"/>
    <w:rsid w:val="001A4080"/>
    <w:rsid w:val="001B41AD"/>
    <w:rsid w:val="001B575D"/>
    <w:rsid w:val="001B714B"/>
    <w:rsid w:val="001C2127"/>
    <w:rsid w:val="001C30CE"/>
    <w:rsid w:val="001C4467"/>
    <w:rsid w:val="001C578C"/>
    <w:rsid w:val="001C60D8"/>
    <w:rsid w:val="001D063D"/>
    <w:rsid w:val="001D14DF"/>
    <w:rsid w:val="001D6CE1"/>
    <w:rsid w:val="001E12DB"/>
    <w:rsid w:val="001E46B9"/>
    <w:rsid w:val="001F14A9"/>
    <w:rsid w:val="001F544A"/>
    <w:rsid w:val="00201656"/>
    <w:rsid w:val="00201DB2"/>
    <w:rsid w:val="002114C5"/>
    <w:rsid w:val="00216FB1"/>
    <w:rsid w:val="00224A86"/>
    <w:rsid w:val="00230024"/>
    <w:rsid w:val="00233A49"/>
    <w:rsid w:val="00234646"/>
    <w:rsid w:val="002371EE"/>
    <w:rsid w:val="0024125E"/>
    <w:rsid w:val="002513BF"/>
    <w:rsid w:val="002538E8"/>
    <w:rsid w:val="00256872"/>
    <w:rsid w:val="002610BA"/>
    <w:rsid w:val="002639A1"/>
    <w:rsid w:val="00275D7D"/>
    <w:rsid w:val="002817FE"/>
    <w:rsid w:val="002916EF"/>
    <w:rsid w:val="002B32B3"/>
    <w:rsid w:val="002D2F30"/>
    <w:rsid w:val="002F0546"/>
    <w:rsid w:val="002F5E1D"/>
    <w:rsid w:val="00317459"/>
    <w:rsid w:val="00321A57"/>
    <w:rsid w:val="00322579"/>
    <w:rsid w:val="003225E5"/>
    <w:rsid w:val="00323BF3"/>
    <w:rsid w:val="0032546D"/>
    <w:rsid w:val="00325DE8"/>
    <w:rsid w:val="003344E6"/>
    <w:rsid w:val="003355A6"/>
    <w:rsid w:val="00342099"/>
    <w:rsid w:val="00345484"/>
    <w:rsid w:val="00353110"/>
    <w:rsid w:val="003578E9"/>
    <w:rsid w:val="00362169"/>
    <w:rsid w:val="00364313"/>
    <w:rsid w:val="003644C2"/>
    <w:rsid w:val="003704D9"/>
    <w:rsid w:val="00373CC1"/>
    <w:rsid w:val="00375F59"/>
    <w:rsid w:val="003770F1"/>
    <w:rsid w:val="00382DAA"/>
    <w:rsid w:val="00384E36"/>
    <w:rsid w:val="0039763D"/>
    <w:rsid w:val="003A177E"/>
    <w:rsid w:val="003A446E"/>
    <w:rsid w:val="003A4A8D"/>
    <w:rsid w:val="003A6942"/>
    <w:rsid w:val="003B0112"/>
    <w:rsid w:val="003B38BA"/>
    <w:rsid w:val="003C1E9A"/>
    <w:rsid w:val="003C651A"/>
    <w:rsid w:val="003D0EEC"/>
    <w:rsid w:val="003D1DC4"/>
    <w:rsid w:val="003D2EBE"/>
    <w:rsid w:val="003D3A84"/>
    <w:rsid w:val="003E76EB"/>
    <w:rsid w:val="003F5407"/>
    <w:rsid w:val="00404B8F"/>
    <w:rsid w:val="00405234"/>
    <w:rsid w:val="00407E7A"/>
    <w:rsid w:val="004211F2"/>
    <w:rsid w:val="00422ACC"/>
    <w:rsid w:val="00425727"/>
    <w:rsid w:val="0043274D"/>
    <w:rsid w:val="00433EC7"/>
    <w:rsid w:val="00437BD3"/>
    <w:rsid w:val="00442E2F"/>
    <w:rsid w:val="00447001"/>
    <w:rsid w:val="00447F59"/>
    <w:rsid w:val="004536A4"/>
    <w:rsid w:val="0046022B"/>
    <w:rsid w:val="00465738"/>
    <w:rsid w:val="0046591B"/>
    <w:rsid w:val="00480E5D"/>
    <w:rsid w:val="004825F5"/>
    <w:rsid w:val="00482F6E"/>
    <w:rsid w:val="0048321D"/>
    <w:rsid w:val="00484A3E"/>
    <w:rsid w:val="00485A92"/>
    <w:rsid w:val="00490057"/>
    <w:rsid w:val="004925D3"/>
    <w:rsid w:val="004B0614"/>
    <w:rsid w:val="004B1256"/>
    <w:rsid w:val="004B162D"/>
    <w:rsid w:val="004B317A"/>
    <w:rsid w:val="004B6D38"/>
    <w:rsid w:val="004C261D"/>
    <w:rsid w:val="004C2FEF"/>
    <w:rsid w:val="004C307F"/>
    <w:rsid w:val="004C6E4D"/>
    <w:rsid w:val="004C740C"/>
    <w:rsid w:val="004D13C7"/>
    <w:rsid w:val="004D1CAC"/>
    <w:rsid w:val="004D2510"/>
    <w:rsid w:val="004D5803"/>
    <w:rsid w:val="004D5C6B"/>
    <w:rsid w:val="004E4FA6"/>
    <w:rsid w:val="004F671D"/>
    <w:rsid w:val="005008E2"/>
    <w:rsid w:val="0050364F"/>
    <w:rsid w:val="00505023"/>
    <w:rsid w:val="00506DA3"/>
    <w:rsid w:val="00510305"/>
    <w:rsid w:val="00514B97"/>
    <w:rsid w:val="00521CBF"/>
    <w:rsid w:val="005250C3"/>
    <w:rsid w:val="0053537A"/>
    <w:rsid w:val="005405DD"/>
    <w:rsid w:val="00546723"/>
    <w:rsid w:val="00546E28"/>
    <w:rsid w:val="00555EDC"/>
    <w:rsid w:val="00560BAE"/>
    <w:rsid w:val="005615F8"/>
    <w:rsid w:val="0058183E"/>
    <w:rsid w:val="00582ABD"/>
    <w:rsid w:val="00583678"/>
    <w:rsid w:val="00586D5B"/>
    <w:rsid w:val="00586FBB"/>
    <w:rsid w:val="00592397"/>
    <w:rsid w:val="0059753D"/>
    <w:rsid w:val="005A76E4"/>
    <w:rsid w:val="005B1235"/>
    <w:rsid w:val="005B5AF5"/>
    <w:rsid w:val="005C6F08"/>
    <w:rsid w:val="005D086A"/>
    <w:rsid w:val="005D0FC6"/>
    <w:rsid w:val="005D6D45"/>
    <w:rsid w:val="005D74DB"/>
    <w:rsid w:val="005F3555"/>
    <w:rsid w:val="005F36CB"/>
    <w:rsid w:val="005F42A7"/>
    <w:rsid w:val="0060045B"/>
    <w:rsid w:val="0060663F"/>
    <w:rsid w:val="006147DA"/>
    <w:rsid w:val="00616FA3"/>
    <w:rsid w:val="006254F2"/>
    <w:rsid w:val="00626F3B"/>
    <w:rsid w:val="00630150"/>
    <w:rsid w:val="00634E03"/>
    <w:rsid w:val="00636530"/>
    <w:rsid w:val="00636A15"/>
    <w:rsid w:val="0064130C"/>
    <w:rsid w:val="00641890"/>
    <w:rsid w:val="00651741"/>
    <w:rsid w:val="00652A58"/>
    <w:rsid w:val="00654AD0"/>
    <w:rsid w:val="00670620"/>
    <w:rsid w:val="00673634"/>
    <w:rsid w:val="00673F9A"/>
    <w:rsid w:val="00682FAD"/>
    <w:rsid w:val="006839BB"/>
    <w:rsid w:val="006871A5"/>
    <w:rsid w:val="006909BE"/>
    <w:rsid w:val="00690E30"/>
    <w:rsid w:val="00693CCB"/>
    <w:rsid w:val="006959B7"/>
    <w:rsid w:val="006A1659"/>
    <w:rsid w:val="006A4AFB"/>
    <w:rsid w:val="006A5925"/>
    <w:rsid w:val="006A7020"/>
    <w:rsid w:val="006B1589"/>
    <w:rsid w:val="006B6036"/>
    <w:rsid w:val="006C1C60"/>
    <w:rsid w:val="006C1DD7"/>
    <w:rsid w:val="006C43B4"/>
    <w:rsid w:val="006E7B87"/>
    <w:rsid w:val="006F07ED"/>
    <w:rsid w:val="006F40DE"/>
    <w:rsid w:val="006F591F"/>
    <w:rsid w:val="00701D42"/>
    <w:rsid w:val="00702B7D"/>
    <w:rsid w:val="00714FAA"/>
    <w:rsid w:val="00717D78"/>
    <w:rsid w:val="00721771"/>
    <w:rsid w:val="00721EE2"/>
    <w:rsid w:val="007273A0"/>
    <w:rsid w:val="00751011"/>
    <w:rsid w:val="00771DB8"/>
    <w:rsid w:val="007752C7"/>
    <w:rsid w:val="007773EE"/>
    <w:rsid w:val="00783C45"/>
    <w:rsid w:val="00785B31"/>
    <w:rsid w:val="007863C0"/>
    <w:rsid w:val="007922DA"/>
    <w:rsid w:val="00794CAE"/>
    <w:rsid w:val="00796025"/>
    <w:rsid w:val="007A3372"/>
    <w:rsid w:val="007A3416"/>
    <w:rsid w:val="007B047B"/>
    <w:rsid w:val="007B1B8F"/>
    <w:rsid w:val="007B37F5"/>
    <w:rsid w:val="007C149E"/>
    <w:rsid w:val="007C21F3"/>
    <w:rsid w:val="007C3973"/>
    <w:rsid w:val="007C4AFE"/>
    <w:rsid w:val="007C6B12"/>
    <w:rsid w:val="007D5D63"/>
    <w:rsid w:val="007E0FD8"/>
    <w:rsid w:val="007E1043"/>
    <w:rsid w:val="007E1993"/>
    <w:rsid w:val="007E7D03"/>
    <w:rsid w:val="007F03BC"/>
    <w:rsid w:val="007F6F5B"/>
    <w:rsid w:val="00801D3F"/>
    <w:rsid w:val="00803377"/>
    <w:rsid w:val="008034A6"/>
    <w:rsid w:val="00803829"/>
    <w:rsid w:val="0080486A"/>
    <w:rsid w:val="00805369"/>
    <w:rsid w:val="00812B1E"/>
    <w:rsid w:val="00813CC4"/>
    <w:rsid w:val="00817F42"/>
    <w:rsid w:val="00827EB6"/>
    <w:rsid w:val="00832E5C"/>
    <w:rsid w:val="00845A7F"/>
    <w:rsid w:val="00847DE5"/>
    <w:rsid w:val="008568A3"/>
    <w:rsid w:val="00857682"/>
    <w:rsid w:val="008710C7"/>
    <w:rsid w:val="00882705"/>
    <w:rsid w:val="008925DA"/>
    <w:rsid w:val="008955A2"/>
    <w:rsid w:val="00897127"/>
    <w:rsid w:val="008A1099"/>
    <w:rsid w:val="008A32D6"/>
    <w:rsid w:val="008B0EA2"/>
    <w:rsid w:val="008B2EF3"/>
    <w:rsid w:val="008C08EB"/>
    <w:rsid w:val="008C2121"/>
    <w:rsid w:val="008C3893"/>
    <w:rsid w:val="008D61BC"/>
    <w:rsid w:val="008E7C05"/>
    <w:rsid w:val="008F12BA"/>
    <w:rsid w:val="008F4369"/>
    <w:rsid w:val="008F4A84"/>
    <w:rsid w:val="008F4D7D"/>
    <w:rsid w:val="00927373"/>
    <w:rsid w:val="009332AC"/>
    <w:rsid w:val="009334E0"/>
    <w:rsid w:val="0094118F"/>
    <w:rsid w:val="00944808"/>
    <w:rsid w:val="00961563"/>
    <w:rsid w:val="00970E8E"/>
    <w:rsid w:val="00972252"/>
    <w:rsid w:val="00973460"/>
    <w:rsid w:val="00975A93"/>
    <w:rsid w:val="0097765A"/>
    <w:rsid w:val="009927EA"/>
    <w:rsid w:val="00995123"/>
    <w:rsid w:val="0099513B"/>
    <w:rsid w:val="009A31B5"/>
    <w:rsid w:val="009A3933"/>
    <w:rsid w:val="009B27E3"/>
    <w:rsid w:val="009B29EC"/>
    <w:rsid w:val="009B7A8F"/>
    <w:rsid w:val="009B7B37"/>
    <w:rsid w:val="009C1CAE"/>
    <w:rsid w:val="009C5649"/>
    <w:rsid w:val="009C6903"/>
    <w:rsid w:val="009D386C"/>
    <w:rsid w:val="009D6152"/>
    <w:rsid w:val="009E0CE0"/>
    <w:rsid w:val="009E10A7"/>
    <w:rsid w:val="009E3308"/>
    <w:rsid w:val="009E41F0"/>
    <w:rsid w:val="009E46E7"/>
    <w:rsid w:val="009E7538"/>
    <w:rsid w:val="009E7835"/>
    <w:rsid w:val="00A05616"/>
    <w:rsid w:val="00A07441"/>
    <w:rsid w:val="00A11B32"/>
    <w:rsid w:val="00A13396"/>
    <w:rsid w:val="00A17E16"/>
    <w:rsid w:val="00A20129"/>
    <w:rsid w:val="00A20986"/>
    <w:rsid w:val="00A25FC3"/>
    <w:rsid w:val="00A307F3"/>
    <w:rsid w:val="00A4460E"/>
    <w:rsid w:val="00A5260E"/>
    <w:rsid w:val="00A5267F"/>
    <w:rsid w:val="00A5316E"/>
    <w:rsid w:val="00A56D48"/>
    <w:rsid w:val="00A646C7"/>
    <w:rsid w:val="00A64870"/>
    <w:rsid w:val="00A64EA6"/>
    <w:rsid w:val="00A76E17"/>
    <w:rsid w:val="00A80A41"/>
    <w:rsid w:val="00A87AED"/>
    <w:rsid w:val="00A9285E"/>
    <w:rsid w:val="00A92A34"/>
    <w:rsid w:val="00AB0329"/>
    <w:rsid w:val="00AB2784"/>
    <w:rsid w:val="00AB3251"/>
    <w:rsid w:val="00AB3895"/>
    <w:rsid w:val="00AB52E8"/>
    <w:rsid w:val="00AD0A0A"/>
    <w:rsid w:val="00AD2E0E"/>
    <w:rsid w:val="00AD3DAA"/>
    <w:rsid w:val="00AD533A"/>
    <w:rsid w:val="00AE158B"/>
    <w:rsid w:val="00AE1839"/>
    <w:rsid w:val="00AE1D84"/>
    <w:rsid w:val="00AE4909"/>
    <w:rsid w:val="00B02FE6"/>
    <w:rsid w:val="00B03F07"/>
    <w:rsid w:val="00B04E6E"/>
    <w:rsid w:val="00B17CB0"/>
    <w:rsid w:val="00B20460"/>
    <w:rsid w:val="00B23B45"/>
    <w:rsid w:val="00B247E2"/>
    <w:rsid w:val="00B34261"/>
    <w:rsid w:val="00B532D5"/>
    <w:rsid w:val="00B64EB3"/>
    <w:rsid w:val="00B67FBC"/>
    <w:rsid w:val="00B716A2"/>
    <w:rsid w:val="00B725C4"/>
    <w:rsid w:val="00B86E9B"/>
    <w:rsid w:val="00B87AD5"/>
    <w:rsid w:val="00B916FE"/>
    <w:rsid w:val="00B919A7"/>
    <w:rsid w:val="00B93BA3"/>
    <w:rsid w:val="00BB2C0F"/>
    <w:rsid w:val="00BB751D"/>
    <w:rsid w:val="00BC20E7"/>
    <w:rsid w:val="00BC5543"/>
    <w:rsid w:val="00BC786D"/>
    <w:rsid w:val="00BD2567"/>
    <w:rsid w:val="00BD2890"/>
    <w:rsid w:val="00BD3096"/>
    <w:rsid w:val="00BD3935"/>
    <w:rsid w:val="00BD723B"/>
    <w:rsid w:val="00BE6B9A"/>
    <w:rsid w:val="00C0196D"/>
    <w:rsid w:val="00C02785"/>
    <w:rsid w:val="00C03888"/>
    <w:rsid w:val="00C04726"/>
    <w:rsid w:val="00C049BF"/>
    <w:rsid w:val="00C060AC"/>
    <w:rsid w:val="00C15204"/>
    <w:rsid w:val="00C2095A"/>
    <w:rsid w:val="00C233E2"/>
    <w:rsid w:val="00C2419B"/>
    <w:rsid w:val="00C31AA1"/>
    <w:rsid w:val="00C3200A"/>
    <w:rsid w:val="00C37354"/>
    <w:rsid w:val="00C43019"/>
    <w:rsid w:val="00C44B8B"/>
    <w:rsid w:val="00C5288C"/>
    <w:rsid w:val="00C54BB1"/>
    <w:rsid w:val="00C7222B"/>
    <w:rsid w:val="00C737C1"/>
    <w:rsid w:val="00C737CE"/>
    <w:rsid w:val="00C7722D"/>
    <w:rsid w:val="00C87D7C"/>
    <w:rsid w:val="00C90E8B"/>
    <w:rsid w:val="00C91537"/>
    <w:rsid w:val="00C930BB"/>
    <w:rsid w:val="00CB01C3"/>
    <w:rsid w:val="00CC162F"/>
    <w:rsid w:val="00CC50A5"/>
    <w:rsid w:val="00CD151E"/>
    <w:rsid w:val="00CD6E87"/>
    <w:rsid w:val="00CE14A6"/>
    <w:rsid w:val="00CE48B4"/>
    <w:rsid w:val="00CF237A"/>
    <w:rsid w:val="00D0215A"/>
    <w:rsid w:val="00D06405"/>
    <w:rsid w:val="00D06E9E"/>
    <w:rsid w:val="00D156CE"/>
    <w:rsid w:val="00D22218"/>
    <w:rsid w:val="00D254C8"/>
    <w:rsid w:val="00D25A81"/>
    <w:rsid w:val="00D27037"/>
    <w:rsid w:val="00D276FA"/>
    <w:rsid w:val="00D2791D"/>
    <w:rsid w:val="00D300DB"/>
    <w:rsid w:val="00D317EB"/>
    <w:rsid w:val="00D3288D"/>
    <w:rsid w:val="00D5723F"/>
    <w:rsid w:val="00D655B1"/>
    <w:rsid w:val="00D70B2E"/>
    <w:rsid w:val="00D728B0"/>
    <w:rsid w:val="00D72FDE"/>
    <w:rsid w:val="00D8127B"/>
    <w:rsid w:val="00D813FE"/>
    <w:rsid w:val="00D90A91"/>
    <w:rsid w:val="00D94C53"/>
    <w:rsid w:val="00D96248"/>
    <w:rsid w:val="00DA246B"/>
    <w:rsid w:val="00DA3637"/>
    <w:rsid w:val="00DA48C8"/>
    <w:rsid w:val="00DA7B62"/>
    <w:rsid w:val="00DB1FBF"/>
    <w:rsid w:val="00DB4229"/>
    <w:rsid w:val="00DC1870"/>
    <w:rsid w:val="00DD1135"/>
    <w:rsid w:val="00DD173B"/>
    <w:rsid w:val="00DD17E3"/>
    <w:rsid w:val="00DE1E2A"/>
    <w:rsid w:val="00DF1808"/>
    <w:rsid w:val="00DF1DB8"/>
    <w:rsid w:val="00DF3718"/>
    <w:rsid w:val="00E0299F"/>
    <w:rsid w:val="00E03FB6"/>
    <w:rsid w:val="00E06BF2"/>
    <w:rsid w:val="00E33F89"/>
    <w:rsid w:val="00E41700"/>
    <w:rsid w:val="00E42FF1"/>
    <w:rsid w:val="00E53031"/>
    <w:rsid w:val="00E5582B"/>
    <w:rsid w:val="00E574FF"/>
    <w:rsid w:val="00E60710"/>
    <w:rsid w:val="00E627D4"/>
    <w:rsid w:val="00E67E05"/>
    <w:rsid w:val="00E7355D"/>
    <w:rsid w:val="00E7527E"/>
    <w:rsid w:val="00E84E62"/>
    <w:rsid w:val="00EB2ED2"/>
    <w:rsid w:val="00EC50A2"/>
    <w:rsid w:val="00ED2FDF"/>
    <w:rsid w:val="00EE3576"/>
    <w:rsid w:val="00EF2E43"/>
    <w:rsid w:val="00EF40E3"/>
    <w:rsid w:val="00EF4472"/>
    <w:rsid w:val="00F07DF6"/>
    <w:rsid w:val="00F203A7"/>
    <w:rsid w:val="00F22B20"/>
    <w:rsid w:val="00F2471F"/>
    <w:rsid w:val="00F2485E"/>
    <w:rsid w:val="00F40318"/>
    <w:rsid w:val="00F4689C"/>
    <w:rsid w:val="00F621E7"/>
    <w:rsid w:val="00F6411D"/>
    <w:rsid w:val="00F74E7E"/>
    <w:rsid w:val="00F836D3"/>
    <w:rsid w:val="00F87D8A"/>
    <w:rsid w:val="00F92EA1"/>
    <w:rsid w:val="00F9643D"/>
    <w:rsid w:val="00FA3055"/>
    <w:rsid w:val="00FA7C20"/>
    <w:rsid w:val="00FB4D05"/>
    <w:rsid w:val="00FC6B62"/>
    <w:rsid w:val="00FD029B"/>
    <w:rsid w:val="00FD05A0"/>
    <w:rsid w:val="00FD4175"/>
    <w:rsid w:val="00FD5163"/>
    <w:rsid w:val="00FE0935"/>
    <w:rsid w:val="00FE1147"/>
    <w:rsid w:val="00FE4E40"/>
    <w:rsid w:val="00FE545B"/>
    <w:rsid w:val="00FE649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447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4472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B62"/>
  </w:style>
  <w:style w:type="paragraph" w:styleId="a7">
    <w:name w:val="footer"/>
    <w:basedOn w:val="a"/>
    <w:link w:val="a8"/>
    <w:uiPriority w:val="99"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62"/>
  </w:style>
  <w:style w:type="paragraph" w:styleId="a9">
    <w:name w:val="Balloon Text"/>
    <w:basedOn w:val="a"/>
    <w:link w:val="aa"/>
    <w:uiPriority w:val="99"/>
    <w:semiHidden/>
    <w:unhideWhenUsed/>
    <w:rsid w:val="006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6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DE46-6035-405E-B3CA-46B6D443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ЧО</Company>
  <LinksUpToDate>false</LinksUpToDate>
  <CharactersWithSpaces>25133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naluzina</dc:creator>
  <cp:lastModifiedBy>oggilmanova</cp:lastModifiedBy>
  <cp:revision>17</cp:revision>
  <cp:lastPrinted>2025-01-21T08:05:00Z</cp:lastPrinted>
  <dcterms:created xsi:type="dcterms:W3CDTF">2025-01-18T12:29:00Z</dcterms:created>
  <dcterms:modified xsi:type="dcterms:W3CDTF">2025-01-30T05:58:00Z</dcterms:modified>
</cp:coreProperties>
</file>